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25618" w14:textId="6F9A57CB" w:rsidR="003B07D1" w:rsidRDefault="00A37321" w:rsidP="00A37321">
      <w:pPr>
        <w:jc w:val="center"/>
        <w:rPr>
          <w:rFonts w:ascii="Verdana" w:hAnsi="Verdana"/>
          <w:b/>
          <w:bCs/>
          <w:sz w:val="24"/>
          <w:szCs w:val="24"/>
        </w:rPr>
      </w:pPr>
      <w:r w:rsidRPr="00A37321">
        <w:rPr>
          <w:rFonts w:ascii="Verdana" w:hAnsi="Verdana"/>
          <w:b/>
          <w:bCs/>
          <w:sz w:val="24"/>
          <w:szCs w:val="24"/>
        </w:rPr>
        <w:t xml:space="preserve">Transcription : Le CAÉB et les services de </w:t>
      </w:r>
      <w:proofErr w:type="spellStart"/>
      <w:r w:rsidRPr="00A37321">
        <w:rPr>
          <w:rFonts w:ascii="Verdana" w:hAnsi="Verdana"/>
          <w:b/>
          <w:bCs/>
          <w:sz w:val="24"/>
          <w:szCs w:val="24"/>
        </w:rPr>
        <w:t>bibliothèque</w:t>
      </w:r>
      <w:proofErr w:type="spellEnd"/>
      <w:r w:rsidRPr="00A37321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b/>
          <w:bCs/>
          <w:sz w:val="24"/>
          <w:szCs w:val="24"/>
        </w:rPr>
        <w:t>accessibles</w:t>
      </w:r>
      <w:proofErr w:type="spellEnd"/>
      <w:r w:rsidRPr="00A37321">
        <w:rPr>
          <w:rFonts w:ascii="Verdana" w:hAnsi="Verdana"/>
          <w:b/>
          <w:bCs/>
          <w:sz w:val="24"/>
          <w:szCs w:val="24"/>
        </w:rPr>
        <w:t xml:space="preserve"> pour les enfants et les </w:t>
      </w:r>
      <w:proofErr w:type="spellStart"/>
      <w:r w:rsidRPr="00A37321">
        <w:rPr>
          <w:rFonts w:ascii="Verdana" w:hAnsi="Verdana"/>
          <w:b/>
          <w:bCs/>
          <w:sz w:val="24"/>
          <w:szCs w:val="24"/>
        </w:rPr>
        <w:t>ados</w:t>
      </w:r>
      <w:proofErr w:type="spellEnd"/>
      <w:r w:rsidRPr="00A37321">
        <w:rPr>
          <w:rFonts w:ascii="Verdana" w:hAnsi="Verdana"/>
          <w:b/>
          <w:bCs/>
          <w:sz w:val="24"/>
          <w:szCs w:val="24"/>
        </w:rPr>
        <w:t xml:space="preserve">! : Livres, programmes et </w:t>
      </w:r>
      <w:proofErr w:type="spellStart"/>
      <w:r w:rsidRPr="00A37321">
        <w:rPr>
          <w:rFonts w:ascii="Verdana" w:hAnsi="Verdana"/>
          <w:b/>
          <w:bCs/>
          <w:sz w:val="24"/>
          <w:szCs w:val="24"/>
        </w:rPr>
        <w:t>accueil</w:t>
      </w:r>
      <w:proofErr w:type="spellEnd"/>
      <w:r w:rsidRPr="00A37321">
        <w:rPr>
          <w:rFonts w:ascii="Verdana" w:hAnsi="Verdana"/>
          <w:b/>
          <w:bCs/>
          <w:sz w:val="24"/>
          <w:szCs w:val="24"/>
        </w:rPr>
        <w:t xml:space="preserve"> des </w:t>
      </w:r>
      <w:proofErr w:type="spellStart"/>
      <w:r w:rsidRPr="00A37321">
        <w:rPr>
          <w:rFonts w:ascii="Verdana" w:hAnsi="Verdana"/>
          <w:b/>
          <w:bCs/>
          <w:sz w:val="24"/>
          <w:szCs w:val="24"/>
        </w:rPr>
        <w:t>familles</w:t>
      </w:r>
      <w:proofErr w:type="spellEnd"/>
      <w:r w:rsidRPr="00A37321">
        <w:rPr>
          <w:rFonts w:ascii="Verdana" w:hAnsi="Verdana"/>
          <w:b/>
          <w:bCs/>
          <w:sz w:val="24"/>
          <w:szCs w:val="24"/>
        </w:rPr>
        <w:t xml:space="preserve"> à </w:t>
      </w:r>
      <w:proofErr w:type="spellStart"/>
      <w:r w:rsidRPr="00A37321">
        <w:rPr>
          <w:rFonts w:ascii="Verdana" w:hAnsi="Verdana"/>
          <w:b/>
          <w:bCs/>
          <w:sz w:val="24"/>
          <w:szCs w:val="24"/>
        </w:rPr>
        <w:t>votre</w:t>
      </w:r>
      <w:proofErr w:type="spellEnd"/>
      <w:r w:rsidRPr="00A37321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b/>
          <w:bCs/>
          <w:sz w:val="24"/>
          <w:szCs w:val="24"/>
        </w:rPr>
        <w:t>bibliothèque</w:t>
      </w:r>
      <w:proofErr w:type="spellEnd"/>
    </w:p>
    <w:p w14:paraId="0F26F8CA" w14:textId="6523228A" w:rsidR="00A37321" w:rsidRDefault="00A37321" w:rsidP="00A37321">
      <w:pPr>
        <w:rPr>
          <w:rFonts w:ascii="Verdana" w:hAnsi="Verdana"/>
          <w:b/>
          <w:bCs/>
          <w:sz w:val="24"/>
          <w:szCs w:val="24"/>
        </w:rPr>
      </w:pPr>
    </w:p>
    <w:p w14:paraId="0FF0FB13" w14:textId="5C127C51" w:rsidR="00A37321" w:rsidRDefault="0077306A" w:rsidP="00A37321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A37321">
        <w:rPr>
          <w:rFonts w:ascii="Verdana" w:hAnsi="Verdana"/>
          <w:b/>
          <w:bCs/>
          <w:sz w:val="24"/>
          <w:szCs w:val="24"/>
          <w:u w:val="single"/>
        </w:rPr>
        <w:t xml:space="preserve"> 1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Introduction</w:t>
      </w:r>
    </w:p>
    <w:p w14:paraId="6988640A" w14:textId="77777777" w:rsidR="00A37321" w:rsidRPr="00A37321" w:rsidRDefault="00A37321" w:rsidP="00A37321">
      <w:pPr>
        <w:rPr>
          <w:rFonts w:ascii="Verdana" w:hAnsi="Verdana"/>
          <w:sz w:val="24"/>
          <w:szCs w:val="24"/>
        </w:rPr>
      </w:pPr>
      <w:proofErr w:type="spellStart"/>
      <w:r w:rsidRPr="00A37321">
        <w:rPr>
          <w:rFonts w:ascii="Verdana" w:hAnsi="Verdana"/>
          <w:sz w:val="24"/>
          <w:szCs w:val="24"/>
        </w:rPr>
        <w:t>Bienvenue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</w:t>
      </w:r>
      <w:proofErr w:type="spellStart"/>
      <w:r w:rsidRPr="00A37321">
        <w:rPr>
          <w:rFonts w:ascii="Verdana" w:hAnsi="Verdana"/>
          <w:sz w:val="24"/>
          <w:szCs w:val="24"/>
        </w:rPr>
        <w:t>ce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webinaire</w:t>
      </w:r>
      <w:proofErr w:type="spellEnd"/>
      <w:r w:rsidRPr="00A37321">
        <w:rPr>
          <w:rFonts w:ascii="Verdana" w:hAnsi="Verdana"/>
          <w:sz w:val="24"/>
          <w:szCs w:val="24"/>
        </w:rPr>
        <w:t xml:space="preserve"> du CAÉB sur les services de </w:t>
      </w:r>
      <w:proofErr w:type="spellStart"/>
      <w:r w:rsidRPr="00A37321">
        <w:rPr>
          <w:rFonts w:ascii="Verdana" w:hAnsi="Verdana"/>
          <w:sz w:val="24"/>
          <w:szCs w:val="24"/>
        </w:rPr>
        <w:t>bibliothèque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offerts</w:t>
      </w:r>
      <w:proofErr w:type="spellEnd"/>
      <w:r w:rsidRPr="00A37321">
        <w:rPr>
          <w:rFonts w:ascii="Verdana" w:hAnsi="Verdana"/>
          <w:sz w:val="24"/>
          <w:szCs w:val="24"/>
        </w:rPr>
        <w:t xml:space="preserve"> aux enfants et aux adolescents incapables de lire les </w:t>
      </w:r>
      <w:proofErr w:type="spellStart"/>
      <w:r w:rsidRPr="00A37321">
        <w:rPr>
          <w:rFonts w:ascii="Verdana" w:hAnsi="Verdana"/>
          <w:sz w:val="24"/>
          <w:szCs w:val="24"/>
        </w:rPr>
        <w:t>imprimés</w:t>
      </w:r>
      <w:proofErr w:type="spellEnd"/>
      <w:r w:rsidRPr="00A37321">
        <w:rPr>
          <w:rFonts w:ascii="Verdana" w:hAnsi="Verdana"/>
          <w:sz w:val="24"/>
          <w:szCs w:val="24"/>
        </w:rPr>
        <w:t xml:space="preserve">. Le Centre </w:t>
      </w:r>
      <w:proofErr w:type="spellStart"/>
      <w:r w:rsidRPr="00A37321">
        <w:rPr>
          <w:rFonts w:ascii="Verdana" w:hAnsi="Verdana"/>
          <w:sz w:val="24"/>
          <w:szCs w:val="24"/>
        </w:rPr>
        <w:t>d'accès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équitable</w:t>
      </w:r>
      <w:proofErr w:type="spellEnd"/>
      <w:r w:rsidRPr="00A37321">
        <w:rPr>
          <w:rFonts w:ascii="Verdana" w:hAnsi="Verdana"/>
          <w:sz w:val="24"/>
          <w:szCs w:val="24"/>
        </w:rPr>
        <w:t xml:space="preserve"> aux </w:t>
      </w:r>
      <w:proofErr w:type="spellStart"/>
      <w:r w:rsidRPr="00A37321">
        <w:rPr>
          <w:rFonts w:ascii="Verdana" w:hAnsi="Verdana"/>
          <w:sz w:val="24"/>
          <w:szCs w:val="24"/>
        </w:rPr>
        <w:t>bibliothèques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ou</w:t>
      </w:r>
      <w:proofErr w:type="spellEnd"/>
      <w:r w:rsidRPr="00A37321">
        <w:rPr>
          <w:rFonts w:ascii="Verdana" w:hAnsi="Verdana"/>
          <w:sz w:val="24"/>
          <w:szCs w:val="24"/>
        </w:rPr>
        <w:t xml:space="preserve"> CAÉB, </w:t>
      </w:r>
      <w:proofErr w:type="spellStart"/>
      <w:r w:rsidRPr="00A37321">
        <w:rPr>
          <w:rFonts w:ascii="Verdana" w:hAnsi="Verdana"/>
          <w:sz w:val="24"/>
          <w:szCs w:val="24"/>
        </w:rPr>
        <w:t>offre</w:t>
      </w:r>
      <w:proofErr w:type="spellEnd"/>
      <w:r w:rsidRPr="00A37321">
        <w:rPr>
          <w:rFonts w:ascii="Verdana" w:hAnsi="Verdana"/>
          <w:sz w:val="24"/>
          <w:szCs w:val="24"/>
        </w:rPr>
        <w:t xml:space="preserve"> le service de lecture accessible le plus </w:t>
      </w:r>
      <w:proofErr w:type="spellStart"/>
      <w:r w:rsidRPr="00A37321">
        <w:rPr>
          <w:rFonts w:ascii="Verdana" w:hAnsi="Verdana"/>
          <w:sz w:val="24"/>
          <w:szCs w:val="24"/>
        </w:rPr>
        <w:t>complet</w:t>
      </w:r>
      <w:proofErr w:type="spellEnd"/>
      <w:r w:rsidRPr="00A37321">
        <w:rPr>
          <w:rFonts w:ascii="Verdana" w:hAnsi="Verdana"/>
          <w:sz w:val="24"/>
          <w:szCs w:val="24"/>
        </w:rPr>
        <w:t xml:space="preserve"> au Canada, </w:t>
      </w:r>
      <w:proofErr w:type="spellStart"/>
      <w:r w:rsidRPr="00A37321">
        <w:rPr>
          <w:rFonts w:ascii="Verdana" w:hAnsi="Verdana"/>
          <w:sz w:val="24"/>
          <w:szCs w:val="24"/>
        </w:rPr>
        <w:t>mettant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la disposition des Canadiens incapables de lire les </w:t>
      </w:r>
      <w:proofErr w:type="spellStart"/>
      <w:r w:rsidRPr="00A37321">
        <w:rPr>
          <w:rFonts w:ascii="Verdana" w:hAnsi="Verdana"/>
          <w:sz w:val="24"/>
          <w:szCs w:val="24"/>
        </w:rPr>
        <w:t>imprimés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livres et </w:t>
      </w:r>
      <w:proofErr w:type="spellStart"/>
      <w:r w:rsidRPr="00A37321">
        <w:rPr>
          <w:rFonts w:ascii="Verdana" w:hAnsi="Verdana"/>
          <w:sz w:val="24"/>
          <w:szCs w:val="24"/>
        </w:rPr>
        <w:t>d'autres</w:t>
      </w:r>
      <w:proofErr w:type="spellEnd"/>
      <w:r w:rsidRPr="00A37321">
        <w:rPr>
          <w:rFonts w:ascii="Verdana" w:hAnsi="Verdana"/>
          <w:sz w:val="24"/>
          <w:szCs w:val="24"/>
        </w:rPr>
        <w:t xml:space="preserve"> documents sur le support de </w:t>
      </w:r>
      <w:proofErr w:type="spellStart"/>
      <w:r w:rsidRPr="00A37321">
        <w:rPr>
          <w:rFonts w:ascii="Verdana" w:hAnsi="Verdana"/>
          <w:sz w:val="24"/>
          <w:szCs w:val="24"/>
        </w:rPr>
        <w:t>leur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choix</w:t>
      </w:r>
      <w:proofErr w:type="spellEnd"/>
      <w:r w:rsidRPr="00A37321">
        <w:rPr>
          <w:rFonts w:ascii="Verdana" w:hAnsi="Verdana"/>
          <w:sz w:val="24"/>
          <w:szCs w:val="24"/>
        </w:rPr>
        <w:t xml:space="preserve">. </w:t>
      </w:r>
      <w:proofErr w:type="spellStart"/>
      <w:r w:rsidRPr="00A37321">
        <w:rPr>
          <w:rFonts w:ascii="Verdana" w:hAnsi="Verdana"/>
          <w:sz w:val="24"/>
          <w:szCs w:val="24"/>
        </w:rPr>
        <w:t>Organisme</w:t>
      </w:r>
      <w:proofErr w:type="spellEnd"/>
      <w:r w:rsidRPr="00A37321">
        <w:rPr>
          <w:rFonts w:ascii="Verdana" w:hAnsi="Verdana"/>
          <w:sz w:val="24"/>
          <w:szCs w:val="24"/>
        </w:rPr>
        <w:t xml:space="preserve"> national sans but </w:t>
      </w:r>
      <w:proofErr w:type="spellStart"/>
      <w:r w:rsidRPr="00A37321">
        <w:rPr>
          <w:rFonts w:ascii="Verdana" w:hAnsi="Verdana"/>
          <w:sz w:val="24"/>
          <w:szCs w:val="24"/>
        </w:rPr>
        <w:t>lucratif</w:t>
      </w:r>
      <w:proofErr w:type="spellEnd"/>
      <w:r w:rsidRPr="00A37321">
        <w:rPr>
          <w:rFonts w:ascii="Verdana" w:hAnsi="Verdana"/>
          <w:sz w:val="24"/>
          <w:szCs w:val="24"/>
        </w:rPr>
        <w:t xml:space="preserve">, le CAÉB </w:t>
      </w:r>
      <w:proofErr w:type="spellStart"/>
      <w:r w:rsidRPr="00A37321">
        <w:rPr>
          <w:rFonts w:ascii="Verdana" w:hAnsi="Verdana"/>
          <w:sz w:val="24"/>
          <w:szCs w:val="24"/>
        </w:rPr>
        <w:t>fournit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services à 97 % des </w:t>
      </w:r>
      <w:proofErr w:type="spellStart"/>
      <w:r w:rsidRPr="00A37321">
        <w:rPr>
          <w:rFonts w:ascii="Verdana" w:hAnsi="Verdana"/>
          <w:sz w:val="24"/>
          <w:szCs w:val="24"/>
        </w:rPr>
        <w:t>quelque</w:t>
      </w:r>
      <w:proofErr w:type="spellEnd"/>
      <w:r w:rsidRPr="00A37321">
        <w:rPr>
          <w:rFonts w:ascii="Verdana" w:hAnsi="Verdana"/>
          <w:sz w:val="24"/>
          <w:szCs w:val="24"/>
        </w:rPr>
        <w:t xml:space="preserve"> trois millions de Canadiens incapables de lire les </w:t>
      </w:r>
      <w:proofErr w:type="spellStart"/>
      <w:r w:rsidRPr="00A37321">
        <w:rPr>
          <w:rFonts w:ascii="Verdana" w:hAnsi="Verdana"/>
          <w:sz w:val="24"/>
          <w:szCs w:val="24"/>
        </w:rPr>
        <w:t>imprimés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en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partenariat</w:t>
      </w:r>
      <w:proofErr w:type="spellEnd"/>
      <w:r w:rsidRPr="00A37321">
        <w:rPr>
          <w:rFonts w:ascii="Verdana" w:hAnsi="Verdana"/>
          <w:sz w:val="24"/>
          <w:szCs w:val="24"/>
        </w:rPr>
        <w:t xml:space="preserve"> avec les </w:t>
      </w:r>
      <w:proofErr w:type="spellStart"/>
      <w:r w:rsidRPr="00A37321">
        <w:rPr>
          <w:rFonts w:ascii="Verdana" w:hAnsi="Verdana"/>
          <w:sz w:val="24"/>
          <w:szCs w:val="24"/>
        </w:rPr>
        <w:t>bibliothèques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membres</w:t>
      </w:r>
      <w:proofErr w:type="spellEnd"/>
      <w:r w:rsidRPr="00A37321">
        <w:rPr>
          <w:rFonts w:ascii="Verdana" w:hAnsi="Verdana"/>
          <w:sz w:val="24"/>
          <w:szCs w:val="24"/>
        </w:rPr>
        <w:t xml:space="preserve">, et </w:t>
      </w:r>
      <w:proofErr w:type="spellStart"/>
      <w:r w:rsidRPr="00A37321">
        <w:rPr>
          <w:rFonts w:ascii="Verdana" w:hAnsi="Verdana"/>
          <w:sz w:val="24"/>
          <w:szCs w:val="24"/>
        </w:rPr>
        <w:t>compte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</w:t>
      </w:r>
      <w:proofErr w:type="spellStart"/>
      <w:r w:rsidRPr="00A37321">
        <w:rPr>
          <w:rFonts w:ascii="Verdana" w:hAnsi="Verdana"/>
          <w:sz w:val="24"/>
          <w:szCs w:val="24"/>
        </w:rPr>
        <w:t>utilisateurs</w:t>
      </w:r>
      <w:proofErr w:type="spellEnd"/>
      <w:r w:rsidRPr="00A37321">
        <w:rPr>
          <w:rFonts w:ascii="Verdana" w:hAnsi="Verdana"/>
          <w:sz w:val="24"/>
          <w:szCs w:val="24"/>
        </w:rPr>
        <w:t xml:space="preserve"> dans </w:t>
      </w:r>
      <w:proofErr w:type="spellStart"/>
      <w:r w:rsidRPr="00A37321">
        <w:rPr>
          <w:rFonts w:ascii="Verdana" w:hAnsi="Verdana"/>
          <w:sz w:val="24"/>
          <w:szCs w:val="24"/>
        </w:rPr>
        <w:t>presque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chaque</w:t>
      </w:r>
      <w:proofErr w:type="spellEnd"/>
      <w:r w:rsidRPr="00A37321">
        <w:rPr>
          <w:rFonts w:ascii="Verdana" w:hAnsi="Verdana"/>
          <w:sz w:val="24"/>
          <w:szCs w:val="24"/>
        </w:rPr>
        <w:t xml:space="preserve"> province et </w:t>
      </w:r>
      <w:proofErr w:type="spellStart"/>
      <w:r w:rsidRPr="00A37321">
        <w:rPr>
          <w:rFonts w:ascii="Verdana" w:hAnsi="Verdana"/>
          <w:sz w:val="24"/>
          <w:szCs w:val="24"/>
        </w:rPr>
        <w:t>territoire</w:t>
      </w:r>
      <w:proofErr w:type="spellEnd"/>
      <w:r w:rsidRPr="00A37321">
        <w:rPr>
          <w:rFonts w:ascii="Verdana" w:hAnsi="Verdana"/>
          <w:sz w:val="24"/>
          <w:szCs w:val="24"/>
        </w:rPr>
        <w:t xml:space="preserve">. Le CAÉB </w:t>
      </w:r>
      <w:proofErr w:type="spellStart"/>
      <w:r w:rsidRPr="00A37321">
        <w:rPr>
          <w:rFonts w:ascii="Verdana" w:hAnsi="Verdana"/>
          <w:sz w:val="24"/>
          <w:szCs w:val="24"/>
        </w:rPr>
        <w:t>donne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accès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700 000 titres </w:t>
      </w:r>
      <w:proofErr w:type="spellStart"/>
      <w:r w:rsidRPr="00A37321">
        <w:rPr>
          <w:rFonts w:ascii="Verdana" w:hAnsi="Verdana"/>
          <w:sz w:val="24"/>
          <w:szCs w:val="24"/>
        </w:rPr>
        <w:t>produits</w:t>
      </w:r>
      <w:proofErr w:type="spellEnd"/>
      <w:r w:rsidRPr="00A37321">
        <w:rPr>
          <w:rFonts w:ascii="Verdana" w:hAnsi="Verdana"/>
          <w:sz w:val="24"/>
          <w:szCs w:val="24"/>
        </w:rPr>
        <w:t xml:space="preserve"> avec </w:t>
      </w:r>
      <w:proofErr w:type="spellStart"/>
      <w:r w:rsidRPr="00A37321">
        <w:rPr>
          <w:rFonts w:ascii="Verdana" w:hAnsi="Verdana"/>
          <w:sz w:val="24"/>
          <w:szCs w:val="24"/>
        </w:rPr>
        <w:t>professionnalisme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ainsi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qu’à</w:t>
      </w:r>
      <w:proofErr w:type="spellEnd"/>
      <w:r w:rsidRPr="00A37321">
        <w:rPr>
          <w:rFonts w:ascii="Verdana" w:hAnsi="Verdana"/>
          <w:sz w:val="24"/>
          <w:szCs w:val="24"/>
        </w:rPr>
        <w:t xml:space="preserve"> 150 magazines et 30 </w:t>
      </w:r>
      <w:proofErr w:type="spellStart"/>
      <w:r w:rsidRPr="00A37321">
        <w:rPr>
          <w:rFonts w:ascii="Verdana" w:hAnsi="Verdana"/>
          <w:sz w:val="24"/>
          <w:szCs w:val="24"/>
        </w:rPr>
        <w:t>journaux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en</w:t>
      </w:r>
      <w:proofErr w:type="spellEnd"/>
      <w:r w:rsidRPr="00A37321">
        <w:rPr>
          <w:rFonts w:ascii="Verdana" w:hAnsi="Verdana"/>
          <w:sz w:val="24"/>
          <w:szCs w:val="24"/>
        </w:rPr>
        <w:t xml:space="preserve"> formats </w:t>
      </w:r>
      <w:proofErr w:type="spellStart"/>
      <w:r w:rsidRPr="00A37321">
        <w:rPr>
          <w:rFonts w:ascii="Verdana" w:hAnsi="Verdana"/>
          <w:sz w:val="24"/>
          <w:szCs w:val="24"/>
        </w:rPr>
        <w:t>accessibles</w:t>
      </w:r>
      <w:proofErr w:type="spellEnd"/>
      <w:r w:rsidRPr="00A37321">
        <w:rPr>
          <w:rFonts w:ascii="Verdana" w:hAnsi="Verdana"/>
          <w:sz w:val="24"/>
          <w:szCs w:val="24"/>
        </w:rPr>
        <w:t xml:space="preserve">, par le </w:t>
      </w:r>
      <w:proofErr w:type="spellStart"/>
      <w:r w:rsidRPr="00A37321">
        <w:rPr>
          <w:rFonts w:ascii="Verdana" w:hAnsi="Verdana"/>
          <w:sz w:val="24"/>
          <w:szCs w:val="24"/>
        </w:rPr>
        <w:t>biais</w:t>
      </w:r>
      <w:proofErr w:type="spellEnd"/>
      <w:r w:rsidRPr="00A37321">
        <w:rPr>
          <w:rFonts w:ascii="Verdana" w:hAnsi="Verdana"/>
          <w:sz w:val="24"/>
          <w:szCs w:val="24"/>
        </w:rPr>
        <w:t xml:space="preserve"> d’un site Web et d’un catalogue </w:t>
      </w:r>
      <w:proofErr w:type="spellStart"/>
      <w:r w:rsidRPr="00A37321">
        <w:rPr>
          <w:rFonts w:ascii="Verdana" w:hAnsi="Verdana"/>
          <w:sz w:val="24"/>
          <w:szCs w:val="24"/>
        </w:rPr>
        <w:t>entièrement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bilingues</w:t>
      </w:r>
      <w:proofErr w:type="spellEnd"/>
      <w:r w:rsidRPr="00A37321">
        <w:rPr>
          <w:rFonts w:ascii="Verdana" w:hAnsi="Verdana"/>
          <w:sz w:val="24"/>
          <w:szCs w:val="24"/>
        </w:rPr>
        <w:t xml:space="preserve"> et </w:t>
      </w:r>
      <w:proofErr w:type="spellStart"/>
      <w:r w:rsidRPr="00A37321">
        <w:rPr>
          <w:rFonts w:ascii="Verdana" w:hAnsi="Verdana"/>
          <w:sz w:val="24"/>
          <w:szCs w:val="24"/>
        </w:rPr>
        <w:t>accessibles</w:t>
      </w:r>
      <w:proofErr w:type="spellEnd"/>
      <w:r w:rsidRPr="00A37321">
        <w:rPr>
          <w:rFonts w:ascii="Verdana" w:hAnsi="Verdana"/>
          <w:sz w:val="24"/>
          <w:szCs w:val="24"/>
        </w:rPr>
        <w:t>.</w:t>
      </w:r>
    </w:p>
    <w:p w14:paraId="5362596D" w14:textId="6E6757E9" w:rsidR="00A37321" w:rsidRDefault="00A37321" w:rsidP="00A3732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Nous</w:t>
      </w:r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allons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découvrir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pourquoi</w:t>
      </w:r>
      <w:proofErr w:type="spellEnd"/>
      <w:r w:rsidRPr="00A37321">
        <w:rPr>
          <w:rFonts w:ascii="Verdana" w:hAnsi="Verdana"/>
          <w:sz w:val="24"/>
          <w:szCs w:val="24"/>
        </w:rPr>
        <w:t xml:space="preserve"> les </w:t>
      </w:r>
      <w:proofErr w:type="spellStart"/>
      <w:r w:rsidRPr="00A37321">
        <w:rPr>
          <w:rFonts w:ascii="Verdana" w:hAnsi="Verdana"/>
          <w:sz w:val="24"/>
          <w:szCs w:val="24"/>
        </w:rPr>
        <w:t>bibliothèques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devraient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connaître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et </w:t>
      </w:r>
      <w:proofErr w:type="spellStart"/>
      <w:r w:rsidRPr="00A37321">
        <w:rPr>
          <w:rFonts w:ascii="Verdana" w:hAnsi="Verdana"/>
          <w:sz w:val="24"/>
          <w:szCs w:val="24"/>
        </w:rPr>
        <w:t>fournir</w:t>
      </w:r>
      <w:proofErr w:type="spellEnd"/>
      <w:r w:rsidRPr="00A37321">
        <w:rPr>
          <w:rFonts w:ascii="Verdana" w:hAnsi="Verdana"/>
          <w:sz w:val="24"/>
          <w:szCs w:val="24"/>
        </w:rPr>
        <w:t xml:space="preserve"> les </w:t>
      </w:r>
      <w:proofErr w:type="spellStart"/>
      <w:r w:rsidRPr="00A37321">
        <w:rPr>
          <w:rFonts w:ascii="Verdana" w:hAnsi="Verdana"/>
          <w:sz w:val="24"/>
          <w:szCs w:val="24"/>
        </w:rPr>
        <w:t>diverses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ressources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permettant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d’aider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leurs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jeunes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abonnés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handicapés</w:t>
      </w:r>
      <w:proofErr w:type="spellEnd"/>
      <w:r w:rsidRPr="00A37321">
        <w:rPr>
          <w:rFonts w:ascii="Verdana" w:hAnsi="Verdana"/>
          <w:sz w:val="24"/>
          <w:szCs w:val="24"/>
        </w:rPr>
        <w:t xml:space="preserve">. Nous </w:t>
      </w:r>
      <w:proofErr w:type="spellStart"/>
      <w:r w:rsidRPr="00A37321">
        <w:rPr>
          <w:rFonts w:ascii="Verdana" w:hAnsi="Verdana"/>
          <w:sz w:val="24"/>
          <w:szCs w:val="24"/>
        </w:rPr>
        <w:t>allons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ensuite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aborder</w:t>
      </w:r>
      <w:proofErr w:type="spellEnd"/>
      <w:r w:rsidRPr="00A37321">
        <w:rPr>
          <w:rFonts w:ascii="Verdana" w:hAnsi="Verdana"/>
          <w:sz w:val="24"/>
          <w:szCs w:val="24"/>
        </w:rPr>
        <w:t xml:space="preserve"> les </w:t>
      </w:r>
      <w:proofErr w:type="spellStart"/>
      <w:r w:rsidRPr="00A37321">
        <w:rPr>
          <w:rFonts w:ascii="Verdana" w:hAnsi="Verdana"/>
          <w:sz w:val="24"/>
          <w:szCs w:val="24"/>
        </w:rPr>
        <w:t>différents</w:t>
      </w:r>
      <w:proofErr w:type="spellEnd"/>
      <w:r w:rsidRPr="00A37321">
        <w:rPr>
          <w:rFonts w:ascii="Verdana" w:hAnsi="Verdana"/>
          <w:sz w:val="24"/>
          <w:szCs w:val="24"/>
        </w:rPr>
        <w:t xml:space="preserve"> types de handicap, la manière de </w:t>
      </w:r>
      <w:proofErr w:type="spellStart"/>
      <w:r w:rsidRPr="00A37321">
        <w:rPr>
          <w:rFonts w:ascii="Verdana" w:hAnsi="Verdana"/>
          <w:sz w:val="24"/>
          <w:szCs w:val="24"/>
        </w:rPr>
        <w:t>s’abonner</w:t>
      </w:r>
      <w:proofErr w:type="spellEnd"/>
      <w:r w:rsidRPr="00A37321">
        <w:rPr>
          <w:rFonts w:ascii="Verdana" w:hAnsi="Verdana"/>
          <w:sz w:val="24"/>
          <w:szCs w:val="24"/>
        </w:rPr>
        <w:t xml:space="preserve"> au CAÉB, le matériel de </w:t>
      </w:r>
      <w:proofErr w:type="spellStart"/>
      <w:r w:rsidRPr="00A37321">
        <w:rPr>
          <w:rFonts w:ascii="Verdana" w:hAnsi="Verdana"/>
          <w:sz w:val="24"/>
          <w:szCs w:val="24"/>
        </w:rPr>
        <w:t>notre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collection </w:t>
      </w:r>
      <w:proofErr w:type="spellStart"/>
      <w:r w:rsidRPr="00A37321">
        <w:rPr>
          <w:rFonts w:ascii="Verdana" w:hAnsi="Verdana"/>
          <w:sz w:val="24"/>
          <w:szCs w:val="24"/>
        </w:rPr>
        <w:t>destiné</w:t>
      </w:r>
      <w:proofErr w:type="spellEnd"/>
      <w:r w:rsidRPr="00A37321">
        <w:rPr>
          <w:rFonts w:ascii="Verdana" w:hAnsi="Verdana"/>
          <w:sz w:val="24"/>
          <w:szCs w:val="24"/>
        </w:rPr>
        <w:t xml:space="preserve"> aux enfants et aux </w:t>
      </w:r>
      <w:proofErr w:type="spellStart"/>
      <w:r w:rsidRPr="00A37321">
        <w:rPr>
          <w:rFonts w:ascii="Verdana" w:hAnsi="Verdana"/>
          <w:sz w:val="24"/>
          <w:szCs w:val="24"/>
        </w:rPr>
        <w:t>ados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l’adaptation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</w:t>
      </w:r>
      <w:proofErr w:type="spellStart"/>
      <w:r w:rsidRPr="00A37321">
        <w:rPr>
          <w:rFonts w:ascii="Verdana" w:hAnsi="Verdana"/>
          <w:sz w:val="24"/>
          <w:szCs w:val="24"/>
        </w:rPr>
        <w:t>votre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programmation</w:t>
      </w:r>
      <w:proofErr w:type="spellEnd"/>
      <w:r w:rsidRPr="00A37321">
        <w:rPr>
          <w:rFonts w:ascii="Verdana" w:hAnsi="Verdana"/>
          <w:sz w:val="24"/>
          <w:szCs w:val="24"/>
        </w:rPr>
        <w:t xml:space="preserve">, et </w:t>
      </w:r>
      <w:proofErr w:type="spellStart"/>
      <w:r w:rsidRPr="00A37321">
        <w:rPr>
          <w:rFonts w:ascii="Verdana" w:hAnsi="Verdana"/>
          <w:sz w:val="24"/>
          <w:szCs w:val="24"/>
        </w:rPr>
        <w:t>terminerons</w:t>
      </w:r>
      <w:proofErr w:type="spellEnd"/>
      <w:r w:rsidRPr="00A37321">
        <w:rPr>
          <w:rFonts w:ascii="Verdana" w:hAnsi="Verdana"/>
          <w:sz w:val="24"/>
          <w:szCs w:val="24"/>
        </w:rPr>
        <w:t xml:space="preserve"> avec </w:t>
      </w:r>
      <w:proofErr w:type="spellStart"/>
      <w:r w:rsidRPr="00A37321">
        <w:rPr>
          <w:rFonts w:ascii="Verdana" w:hAnsi="Verdana"/>
          <w:sz w:val="24"/>
          <w:szCs w:val="24"/>
        </w:rPr>
        <w:t>quelques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conseils</w:t>
      </w:r>
      <w:proofErr w:type="spellEnd"/>
      <w:r w:rsidRPr="00A37321">
        <w:rPr>
          <w:rFonts w:ascii="Verdana" w:hAnsi="Verdana"/>
          <w:sz w:val="24"/>
          <w:szCs w:val="24"/>
        </w:rPr>
        <w:t xml:space="preserve"> sur la manière de </w:t>
      </w:r>
      <w:proofErr w:type="spellStart"/>
      <w:r w:rsidRPr="00A37321">
        <w:rPr>
          <w:rFonts w:ascii="Verdana" w:hAnsi="Verdana"/>
          <w:sz w:val="24"/>
          <w:szCs w:val="24"/>
        </w:rPr>
        <w:t>promouvoir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vos</w:t>
      </w:r>
      <w:proofErr w:type="spellEnd"/>
      <w:r w:rsidRPr="00A37321">
        <w:rPr>
          <w:rFonts w:ascii="Verdana" w:hAnsi="Verdana"/>
          <w:sz w:val="24"/>
          <w:szCs w:val="24"/>
        </w:rPr>
        <w:t xml:space="preserve"> services dans </w:t>
      </w:r>
      <w:proofErr w:type="spellStart"/>
      <w:r w:rsidRPr="00A37321">
        <w:rPr>
          <w:rFonts w:ascii="Verdana" w:hAnsi="Verdana"/>
          <w:sz w:val="24"/>
          <w:szCs w:val="24"/>
        </w:rPr>
        <w:t>votre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collectivité</w:t>
      </w:r>
      <w:proofErr w:type="spellEnd"/>
      <w:r w:rsidRPr="00A37321">
        <w:rPr>
          <w:rFonts w:ascii="Verdana" w:hAnsi="Verdana"/>
          <w:sz w:val="24"/>
          <w:szCs w:val="24"/>
        </w:rPr>
        <w:t>.</w:t>
      </w:r>
    </w:p>
    <w:p w14:paraId="0DA4748B" w14:textId="596D17B7" w:rsidR="00A37321" w:rsidRDefault="0077306A" w:rsidP="00A37321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A37321" w:rsidRPr="00A37321">
        <w:rPr>
          <w:rFonts w:ascii="Verdana" w:hAnsi="Verdana"/>
          <w:b/>
          <w:bCs/>
          <w:sz w:val="24"/>
          <w:szCs w:val="24"/>
          <w:u w:val="single"/>
        </w:rPr>
        <w:t xml:space="preserve"> 2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proofErr w:type="spellStart"/>
      <w:r w:rsidRPr="0077306A">
        <w:rPr>
          <w:rFonts w:ascii="Verdana" w:hAnsi="Verdana"/>
          <w:b/>
          <w:bCs/>
          <w:sz w:val="24"/>
          <w:szCs w:val="24"/>
          <w:u w:val="single"/>
        </w:rPr>
        <w:t>Accessibilité</w:t>
      </w:r>
      <w:proofErr w:type="spellEnd"/>
      <w:r w:rsidRPr="0077306A"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proofErr w:type="spellStart"/>
      <w:r w:rsidRPr="0077306A">
        <w:rPr>
          <w:rFonts w:ascii="Verdana" w:hAnsi="Verdana"/>
          <w:b/>
          <w:bCs/>
          <w:sz w:val="24"/>
          <w:szCs w:val="24"/>
          <w:u w:val="single"/>
        </w:rPr>
        <w:t>pourquoi</w:t>
      </w:r>
      <w:proofErr w:type="spellEnd"/>
      <w:r w:rsidRPr="0077306A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77306A">
        <w:rPr>
          <w:rFonts w:ascii="Verdana" w:hAnsi="Verdana"/>
          <w:b/>
          <w:bCs/>
          <w:sz w:val="24"/>
          <w:szCs w:val="24"/>
          <w:u w:val="single"/>
        </w:rPr>
        <w:t>c’est</w:t>
      </w:r>
      <w:proofErr w:type="spellEnd"/>
      <w:r w:rsidRPr="0077306A">
        <w:rPr>
          <w:rFonts w:ascii="Verdana" w:hAnsi="Verdana"/>
          <w:b/>
          <w:bCs/>
          <w:sz w:val="24"/>
          <w:szCs w:val="24"/>
          <w:u w:val="single"/>
        </w:rPr>
        <w:t xml:space="preserve"> important</w:t>
      </w:r>
    </w:p>
    <w:p w14:paraId="55EEA6CD" w14:textId="77777777" w:rsidR="00A37321" w:rsidRPr="00A37321" w:rsidRDefault="00A37321" w:rsidP="00A37321">
      <w:pPr>
        <w:pStyle w:val="NormalWeb"/>
        <w:spacing w:before="0" w:beforeAutospacing="0" w:after="0" w:afterAutospacing="0"/>
        <w:rPr>
          <w:rFonts w:ascii="Verdana" w:hAnsi="Verdana"/>
        </w:rPr>
      </w:pPr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Il ne fait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aucun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doute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que les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employés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bibliothèque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comprennent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l’importance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de la lecture chez les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jeunes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et de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l’acquisition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précoce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capacités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de lecture et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d’écriture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. Au Canada, plus d’un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jeune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sur dix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présente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un handicap. Si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l’on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tient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compte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cette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statistique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et du fait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qu’à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peine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dix pour cent de tout le matériel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publié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est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disponible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en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formats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accessibles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, on constate à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quel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point les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bibliothèques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sont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importantes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pour les enfants et les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ados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qui ne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peuvent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pas lire les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caractères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ordinaires. Des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progrès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sont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constatés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au pays dans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l’amélioration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de la vie des Canadiens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handicapés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, grâce aux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législations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mises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en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place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en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Ontario, au Manitoba et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en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Nouvelle-</w:t>
      </w:r>
      <w:proofErr w:type="spellStart"/>
      <w:r w:rsidRPr="00A37321">
        <w:rPr>
          <w:rFonts w:ascii="Verdana" w:eastAsia="Verdana" w:hAnsi="Verdana" w:cstheme="minorBidi"/>
          <w:color w:val="000000" w:themeColor="text1"/>
          <w:kern w:val="24"/>
          <w:lang w:val="en-US"/>
        </w:rPr>
        <w:t>Écosse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, et par le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biais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de la </w:t>
      </w:r>
      <w:proofErr w:type="spellStart"/>
      <w:r w:rsidRPr="00A37321">
        <w:rPr>
          <w:rFonts w:ascii="Verdana" w:eastAsiaTheme="minorEastAsia" w:hAnsi="Verdana" w:cstheme="minorBidi"/>
          <w:i/>
          <w:iCs/>
          <w:color w:val="000000" w:themeColor="text1"/>
          <w:kern w:val="24"/>
          <w:lang w:val="en-US"/>
        </w:rPr>
        <w:t>Loi</w:t>
      </w:r>
      <w:proofErr w:type="spellEnd"/>
      <w:r w:rsidRPr="00A37321">
        <w:rPr>
          <w:rFonts w:ascii="Verdana" w:eastAsiaTheme="minorEastAsia" w:hAnsi="Verdana" w:cstheme="minorBidi"/>
          <w:i/>
          <w:iCs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i/>
          <w:iCs/>
          <w:color w:val="000000" w:themeColor="text1"/>
          <w:kern w:val="24"/>
          <w:lang w:val="en-US"/>
        </w:rPr>
        <w:t>canadienne</w:t>
      </w:r>
      <w:proofErr w:type="spellEnd"/>
      <w:r w:rsidRPr="00A37321">
        <w:rPr>
          <w:rFonts w:ascii="Verdana" w:eastAsiaTheme="minorEastAsia" w:hAnsi="Verdana" w:cstheme="minorBidi"/>
          <w:i/>
          <w:iCs/>
          <w:color w:val="000000" w:themeColor="text1"/>
          <w:kern w:val="24"/>
          <w:lang w:val="en-US"/>
        </w:rPr>
        <w:t xml:space="preserve"> sur </w:t>
      </w:r>
      <w:proofErr w:type="spellStart"/>
      <w:r w:rsidRPr="00A37321">
        <w:rPr>
          <w:rFonts w:ascii="Verdana" w:eastAsiaTheme="minorEastAsia" w:hAnsi="Verdana" w:cstheme="minorBidi"/>
          <w:i/>
          <w:iCs/>
          <w:color w:val="000000" w:themeColor="text1"/>
          <w:kern w:val="24"/>
          <w:lang w:val="en-US"/>
        </w:rPr>
        <w:t>l’accessibilité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. </w:t>
      </w:r>
    </w:p>
    <w:p w14:paraId="3F81FC43" w14:textId="77777777" w:rsidR="00A37321" w:rsidRPr="00A37321" w:rsidRDefault="00A37321" w:rsidP="00A37321">
      <w:pPr>
        <w:pStyle w:val="NormalWeb"/>
        <w:spacing w:before="0" w:beforeAutospacing="0" w:after="0" w:afterAutospacing="0"/>
        <w:rPr>
          <w:rFonts w:ascii="Verdana" w:hAnsi="Verdana"/>
        </w:rPr>
      </w:pPr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  </w:t>
      </w:r>
    </w:p>
    <w:p w14:paraId="0039362A" w14:textId="77777777" w:rsidR="00A37321" w:rsidRDefault="00A37321" w:rsidP="00A37321">
      <w:pPr>
        <w:pStyle w:val="NormalWeb"/>
        <w:spacing w:before="0" w:beforeAutospacing="0" w:after="0" w:afterAutospacing="0"/>
        <w:rPr>
          <w:rFonts w:ascii="Verdana" w:eastAsiaTheme="minorEastAsia" w:hAnsi="Verdana" w:cstheme="minorBidi"/>
          <w:color w:val="000000" w:themeColor="text1"/>
          <w:kern w:val="24"/>
          <w:lang w:val="en-US"/>
        </w:rPr>
      </w:pP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L’abonnement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au CAÉB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permet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à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votre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bibliothèque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d’élargir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son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offre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aux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membres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votre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collectivité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qui ne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peuvent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pas lire les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caractères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ordinaires,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en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venant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compléter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la collection de formats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accessibles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actuelle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lastRenderedPageBreak/>
        <w:t xml:space="preserve">de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votre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bibliothèque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, qui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comprend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peut-être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des livres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en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gros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caractères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, des CD audio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commerciaux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, des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trousses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contenant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le livre et le CD, des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Wonderbooks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et des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fichiers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audio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en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ligne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(des services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comme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Overdrive,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RBdigital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, hoopla,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cloudLibrary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et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tumblebooks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– bien que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plateformes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ne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soient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pas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suffisamment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accessibles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pour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répondre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aux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besoins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de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nombreuses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personnes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incapables de lire les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imprimés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). Les enfants et les adolescents incapables de lire les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imprimés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ont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accès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à des livres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en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formats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accessibles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,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notamment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audio,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textes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accessibles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et braille, pour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développer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leurs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aptitudes de lecture.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Ils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peuvent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ainsi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apprendre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à lire et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participer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pleinement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aux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activités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proposées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à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leur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école et dans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leur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collectivité</w:t>
      </w:r>
      <w:proofErr w:type="spellEnd"/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.</w:t>
      </w:r>
    </w:p>
    <w:p w14:paraId="78B75E7E" w14:textId="5510CA99" w:rsidR="00A37321" w:rsidRPr="00A37321" w:rsidRDefault="00A37321" w:rsidP="00A37321">
      <w:pPr>
        <w:pStyle w:val="NormalWeb"/>
        <w:spacing w:before="0" w:beforeAutospacing="0" w:after="0" w:afterAutospacing="0"/>
        <w:rPr>
          <w:rFonts w:ascii="Verdana" w:hAnsi="Verdana"/>
        </w:rPr>
      </w:pPr>
      <w:r w:rsidRPr="00A37321">
        <w:rPr>
          <w:rFonts w:ascii="Verdana" w:eastAsiaTheme="minorEastAsia" w:hAnsi="Verdana" w:cstheme="minorBidi"/>
          <w:color w:val="000000" w:themeColor="text1"/>
          <w:kern w:val="24"/>
          <w:lang w:val="en-US"/>
        </w:rPr>
        <w:t> </w:t>
      </w:r>
    </w:p>
    <w:p w14:paraId="2DB104E8" w14:textId="77777777" w:rsidR="00A37321" w:rsidRPr="00A37321" w:rsidRDefault="00D41992" w:rsidP="00A37321">
      <w:pPr>
        <w:pStyle w:val="NormalWeb"/>
        <w:spacing w:before="0" w:beforeAutospacing="0" w:after="0" w:afterAutospacing="0"/>
        <w:rPr>
          <w:rFonts w:ascii="Verdana" w:hAnsi="Verdana"/>
        </w:rPr>
      </w:pPr>
      <w:hyperlink r:id="rId5" w:history="1">
        <w:r w:rsidR="00A37321" w:rsidRPr="00A37321">
          <w:rPr>
            <w:rStyle w:val="Hyperlink"/>
            <w:rFonts w:ascii="Verdana" w:eastAsiaTheme="minorEastAsia" w:hAnsi="Verdana" w:cstheme="minorBidi"/>
            <w:color w:val="000000" w:themeColor="text1"/>
            <w:kern w:val="24"/>
          </w:rPr>
          <w:t>*Source; https://www150.statcan.gc.ca/n1/daily-quotidien/181128/dq181128a-eng.htm</w:t>
        </w:r>
      </w:hyperlink>
    </w:p>
    <w:p w14:paraId="7B15F8F1" w14:textId="77777777" w:rsidR="00A37321" w:rsidRPr="00A37321" w:rsidRDefault="00D41992" w:rsidP="00A37321">
      <w:pPr>
        <w:pStyle w:val="NormalWeb"/>
        <w:spacing w:before="0" w:beforeAutospacing="0" w:after="0" w:afterAutospacing="0"/>
        <w:rPr>
          <w:rFonts w:ascii="Verdana" w:hAnsi="Verdana"/>
        </w:rPr>
      </w:pPr>
      <w:hyperlink r:id="rId6" w:history="1">
        <w:r w:rsidR="00A37321" w:rsidRPr="00A37321">
          <w:rPr>
            <w:rStyle w:val="Hyperlink"/>
            <w:rFonts w:ascii="Verdana" w:eastAsiaTheme="minorEastAsia" w:hAnsi="Verdana" w:cstheme="minorBidi"/>
            <w:color w:val="000000" w:themeColor="text1"/>
            <w:kern w:val="24"/>
          </w:rPr>
          <w:t>https://www150.statcan.gc.ca/n1/daily-quotidien/181128/dq181128a-fra.htm</w:t>
        </w:r>
      </w:hyperlink>
    </w:p>
    <w:p w14:paraId="07664038" w14:textId="2DDF8FEC" w:rsidR="00A37321" w:rsidRDefault="00A37321" w:rsidP="00A37321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74A12015" w14:textId="5417673E" w:rsidR="00A37321" w:rsidRDefault="0077306A" w:rsidP="00A37321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A37321">
        <w:rPr>
          <w:rFonts w:ascii="Verdana" w:hAnsi="Verdana"/>
          <w:b/>
          <w:bCs/>
          <w:sz w:val="24"/>
          <w:szCs w:val="24"/>
          <w:u w:val="single"/>
        </w:rPr>
        <w:t xml:space="preserve"> 3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proofErr w:type="spellStart"/>
      <w:r w:rsidRPr="0077306A">
        <w:rPr>
          <w:rFonts w:ascii="Verdana" w:hAnsi="Verdana"/>
          <w:b/>
          <w:bCs/>
          <w:sz w:val="24"/>
          <w:szCs w:val="24"/>
          <w:u w:val="single"/>
        </w:rPr>
        <w:t>Accueillir</w:t>
      </w:r>
      <w:proofErr w:type="spellEnd"/>
      <w:r w:rsidRPr="0077306A">
        <w:rPr>
          <w:rFonts w:ascii="Verdana" w:hAnsi="Verdana"/>
          <w:b/>
          <w:bCs/>
          <w:sz w:val="24"/>
          <w:szCs w:val="24"/>
          <w:u w:val="single"/>
        </w:rPr>
        <w:t xml:space="preserve"> des </w:t>
      </w:r>
      <w:proofErr w:type="spellStart"/>
      <w:r w:rsidRPr="0077306A">
        <w:rPr>
          <w:rFonts w:ascii="Verdana" w:hAnsi="Verdana"/>
          <w:b/>
          <w:bCs/>
          <w:sz w:val="24"/>
          <w:szCs w:val="24"/>
          <w:u w:val="single"/>
        </w:rPr>
        <w:t>familles</w:t>
      </w:r>
      <w:proofErr w:type="spellEnd"/>
      <w:r w:rsidRPr="0077306A">
        <w:rPr>
          <w:rFonts w:ascii="Verdana" w:hAnsi="Verdana"/>
          <w:b/>
          <w:bCs/>
          <w:sz w:val="24"/>
          <w:szCs w:val="24"/>
          <w:u w:val="single"/>
        </w:rPr>
        <w:t xml:space="preserve"> de </w:t>
      </w:r>
      <w:proofErr w:type="spellStart"/>
      <w:r w:rsidRPr="0077306A">
        <w:rPr>
          <w:rFonts w:ascii="Verdana" w:hAnsi="Verdana"/>
          <w:b/>
          <w:bCs/>
          <w:sz w:val="24"/>
          <w:szCs w:val="24"/>
          <w:u w:val="single"/>
        </w:rPr>
        <w:t>toutes</w:t>
      </w:r>
      <w:proofErr w:type="spellEnd"/>
      <w:r w:rsidRPr="0077306A">
        <w:rPr>
          <w:rFonts w:ascii="Verdana" w:hAnsi="Verdana"/>
          <w:b/>
          <w:bCs/>
          <w:sz w:val="24"/>
          <w:szCs w:val="24"/>
          <w:u w:val="single"/>
        </w:rPr>
        <w:t xml:space="preserve"> aptitudes</w:t>
      </w:r>
    </w:p>
    <w:p w14:paraId="0F4046EE" w14:textId="1A228298" w:rsidR="00A37321" w:rsidRDefault="00A37321" w:rsidP="00A37321">
      <w:pPr>
        <w:rPr>
          <w:rFonts w:ascii="Verdana" w:hAnsi="Verdana"/>
          <w:sz w:val="24"/>
          <w:szCs w:val="24"/>
        </w:rPr>
      </w:pPr>
      <w:r w:rsidRPr="00A37321">
        <w:rPr>
          <w:rFonts w:ascii="Verdana" w:hAnsi="Verdana"/>
          <w:sz w:val="24"/>
          <w:szCs w:val="24"/>
        </w:rPr>
        <w:t xml:space="preserve">Nous </w:t>
      </w:r>
      <w:proofErr w:type="spellStart"/>
      <w:r w:rsidRPr="00A37321">
        <w:rPr>
          <w:rFonts w:ascii="Verdana" w:hAnsi="Verdana"/>
          <w:sz w:val="24"/>
          <w:szCs w:val="24"/>
        </w:rPr>
        <w:t>avons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eu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d’abondantes</w:t>
      </w:r>
      <w:proofErr w:type="spellEnd"/>
      <w:r w:rsidRPr="00A37321">
        <w:rPr>
          <w:rFonts w:ascii="Verdana" w:hAnsi="Verdana"/>
          <w:sz w:val="24"/>
          <w:szCs w:val="24"/>
        </w:rPr>
        <w:t xml:space="preserve"> discussions avec les </w:t>
      </w:r>
      <w:proofErr w:type="spellStart"/>
      <w:r w:rsidRPr="00A37321">
        <w:rPr>
          <w:rFonts w:ascii="Verdana" w:hAnsi="Verdana"/>
          <w:sz w:val="24"/>
          <w:szCs w:val="24"/>
        </w:rPr>
        <w:t>abonnés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A37321">
        <w:rPr>
          <w:rFonts w:ascii="Verdana" w:hAnsi="Verdana"/>
          <w:sz w:val="24"/>
          <w:szCs w:val="24"/>
        </w:rPr>
        <w:t>bibliothèques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, qui nous </w:t>
      </w:r>
      <w:proofErr w:type="spellStart"/>
      <w:r w:rsidRPr="00A37321">
        <w:rPr>
          <w:rFonts w:ascii="Verdana" w:hAnsi="Verdana"/>
          <w:sz w:val="24"/>
          <w:szCs w:val="24"/>
        </w:rPr>
        <w:t>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révélé</w:t>
      </w:r>
      <w:proofErr w:type="spellEnd"/>
      <w:r w:rsidRPr="00A37321">
        <w:rPr>
          <w:rFonts w:ascii="Verdana" w:hAnsi="Verdana"/>
          <w:sz w:val="24"/>
          <w:szCs w:val="24"/>
        </w:rPr>
        <w:t xml:space="preserve"> que les </w:t>
      </w:r>
      <w:proofErr w:type="spellStart"/>
      <w:r w:rsidRPr="00A37321">
        <w:rPr>
          <w:rFonts w:ascii="Verdana" w:hAnsi="Verdana"/>
          <w:sz w:val="24"/>
          <w:szCs w:val="24"/>
        </w:rPr>
        <w:t>connaissances</w:t>
      </w:r>
      <w:proofErr w:type="spellEnd"/>
      <w:r w:rsidRPr="00A37321">
        <w:rPr>
          <w:rFonts w:ascii="Verdana" w:hAnsi="Verdana"/>
          <w:sz w:val="24"/>
          <w:szCs w:val="24"/>
        </w:rPr>
        <w:t xml:space="preserve"> et la </w:t>
      </w:r>
      <w:proofErr w:type="spellStart"/>
      <w:r w:rsidRPr="00A37321">
        <w:rPr>
          <w:rFonts w:ascii="Verdana" w:hAnsi="Verdana"/>
          <w:sz w:val="24"/>
          <w:szCs w:val="24"/>
        </w:rPr>
        <w:t>bienveillance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</w:t>
      </w:r>
      <w:proofErr w:type="spellStart"/>
      <w:r w:rsidRPr="00A37321">
        <w:rPr>
          <w:rFonts w:ascii="Verdana" w:hAnsi="Verdana"/>
          <w:sz w:val="24"/>
          <w:szCs w:val="24"/>
        </w:rPr>
        <w:t>employés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les premières </w:t>
      </w:r>
      <w:proofErr w:type="spellStart"/>
      <w:r w:rsidRPr="00A37321">
        <w:rPr>
          <w:rFonts w:ascii="Verdana" w:hAnsi="Verdana"/>
          <w:sz w:val="24"/>
          <w:szCs w:val="24"/>
        </w:rPr>
        <w:t>étapes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vers</w:t>
      </w:r>
      <w:proofErr w:type="spellEnd"/>
      <w:r w:rsidRPr="00A37321">
        <w:rPr>
          <w:rFonts w:ascii="Verdana" w:hAnsi="Verdana"/>
          <w:sz w:val="24"/>
          <w:szCs w:val="24"/>
        </w:rPr>
        <w:t xml:space="preserve"> la </w:t>
      </w:r>
      <w:proofErr w:type="spellStart"/>
      <w:r w:rsidRPr="00A37321">
        <w:rPr>
          <w:rFonts w:ascii="Verdana" w:hAnsi="Verdana"/>
          <w:sz w:val="24"/>
          <w:szCs w:val="24"/>
        </w:rPr>
        <w:t>création</w:t>
      </w:r>
      <w:proofErr w:type="spellEnd"/>
      <w:r w:rsidRPr="00A37321">
        <w:rPr>
          <w:rFonts w:ascii="Verdana" w:hAnsi="Verdana"/>
          <w:sz w:val="24"/>
          <w:szCs w:val="24"/>
        </w:rPr>
        <w:t xml:space="preserve"> d’un </w:t>
      </w:r>
      <w:proofErr w:type="spellStart"/>
      <w:r w:rsidRPr="00A37321">
        <w:rPr>
          <w:rFonts w:ascii="Verdana" w:hAnsi="Verdana"/>
          <w:sz w:val="24"/>
          <w:szCs w:val="24"/>
        </w:rPr>
        <w:t>espace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accueillant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pour les </w:t>
      </w:r>
      <w:proofErr w:type="spellStart"/>
      <w:r w:rsidRPr="00A37321">
        <w:rPr>
          <w:rFonts w:ascii="Verdana" w:hAnsi="Verdana"/>
          <w:sz w:val="24"/>
          <w:szCs w:val="24"/>
        </w:rPr>
        <w:t>familles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d’enfants</w:t>
      </w:r>
      <w:proofErr w:type="spellEnd"/>
      <w:r w:rsidRPr="00A37321">
        <w:rPr>
          <w:rFonts w:ascii="Verdana" w:hAnsi="Verdana"/>
          <w:sz w:val="24"/>
          <w:szCs w:val="24"/>
        </w:rPr>
        <w:t xml:space="preserve"> et </w:t>
      </w:r>
      <w:proofErr w:type="spellStart"/>
      <w:r w:rsidRPr="00A37321">
        <w:rPr>
          <w:rFonts w:ascii="Verdana" w:hAnsi="Verdana"/>
          <w:sz w:val="24"/>
          <w:szCs w:val="24"/>
        </w:rPr>
        <w:t>d’ados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ayant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une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déficience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lecture des </w:t>
      </w:r>
      <w:proofErr w:type="spellStart"/>
      <w:r w:rsidRPr="00A37321">
        <w:rPr>
          <w:rFonts w:ascii="Verdana" w:hAnsi="Verdana"/>
          <w:sz w:val="24"/>
          <w:szCs w:val="24"/>
        </w:rPr>
        <w:t>imprimés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ou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une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autre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forme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handicap. </w:t>
      </w:r>
      <w:proofErr w:type="spellStart"/>
      <w:r w:rsidRPr="00A37321">
        <w:rPr>
          <w:rFonts w:ascii="Verdana" w:hAnsi="Verdana"/>
          <w:sz w:val="24"/>
          <w:szCs w:val="24"/>
        </w:rPr>
        <w:t>En</w:t>
      </w:r>
      <w:proofErr w:type="spellEnd"/>
      <w:r w:rsidRPr="00A37321">
        <w:rPr>
          <w:rFonts w:ascii="Verdana" w:hAnsi="Verdana"/>
          <w:sz w:val="24"/>
          <w:szCs w:val="24"/>
        </w:rPr>
        <w:t xml:space="preserve"> plus de disposer des </w:t>
      </w:r>
      <w:proofErr w:type="spellStart"/>
      <w:r w:rsidRPr="00A37321">
        <w:rPr>
          <w:rFonts w:ascii="Verdana" w:hAnsi="Verdana"/>
          <w:sz w:val="24"/>
          <w:szCs w:val="24"/>
        </w:rPr>
        <w:t>espaces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accessibles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imposés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par des </w:t>
      </w:r>
      <w:proofErr w:type="spellStart"/>
      <w:r w:rsidRPr="00A37321">
        <w:rPr>
          <w:rFonts w:ascii="Verdana" w:hAnsi="Verdana"/>
          <w:sz w:val="24"/>
          <w:szCs w:val="24"/>
        </w:rPr>
        <w:t>lois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provinciales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comme</w:t>
      </w:r>
      <w:proofErr w:type="spellEnd"/>
      <w:r w:rsidRPr="00A37321">
        <w:rPr>
          <w:rFonts w:ascii="Verdana" w:hAnsi="Verdana"/>
          <w:sz w:val="24"/>
          <w:szCs w:val="24"/>
        </w:rPr>
        <w:t xml:space="preserve"> la LAPHO (</w:t>
      </w:r>
      <w:proofErr w:type="spellStart"/>
      <w:r w:rsidRPr="00A37321">
        <w:rPr>
          <w:rFonts w:ascii="Verdana" w:hAnsi="Verdana"/>
          <w:sz w:val="24"/>
          <w:szCs w:val="24"/>
        </w:rPr>
        <w:t>Loi</w:t>
      </w:r>
      <w:proofErr w:type="spellEnd"/>
      <w:r w:rsidRPr="00A37321">
        <w:rPr>
          <w:rFonts w:ascii="Verdana" w:hAnsi="Verdana"/>
          <w:sz w:val="24"/>
          <w:szCs w:val="24"/>
        </w:rPr>
        <w:t xml:space="preserve"> sur </w:t>
      </w:r>
      <w:proofErr w:type="spellStart"/>
      <w:r w:rsidRPr="00A37321">
        <w:rPr>
          <w:rFonts w:ascii="Verdana" w:hAnsi="Verdana"/>
          <w:sz w:val="24"/>
          <w:szCs w:val="24"/>
        </w:rPr>
        <w:t>l’accessibilite</w:t>
      </w:r>
      <w:proofErr w:type="spellEnd"/>
      <w:r w:rsidRPr="00A37321">
        <w:rPr>
          <w:rFonts w:ascii="Verdana" w:hAnsi="Verdana"/>
          <w:sz w:val="24"/>
          <w:szCs w:val="24"/>
        </w:rPr>
        <w:t xml:space="preserve">́ pour les </w:t>
      </w:r>
      <w:proofErr w:type="spellStart"/>
      <w:r w:rsidRPr="00A37321">
        <w:rPr>
          <w:rFonts w:ascii="Verdana" w:hAnsi="Verdana"/>
          <w:sz w:val="24"/>
          <w:szCs w:val="24"/>
        </w:rPr>
        <w:t>personnes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handicapées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</w:t>
      </w:r>
      <w:proofErr w:type="spellStart"/>
      <w:r w:rsidRPr="00A37321">
        <w:rPr>
          <w:rFonts w:ascii="Verdana" w:hAnsi="Verdana"/>
          <w:sz w:val="24"/>
          <w:szCs w:val="24"/>
        </w:rPr>
        <w:t>l’Ontario</w:t>
      </w:r>
      <w:proofErr w:type="spellEnd"/>
      <w:r w:rsidRPr="00A37321">
        <w:rPr>
          <w:rFonts w:ascii="Verdana" w:hAnsi="Verdana"/>
          <w:sz w:val="24"/>
          <w:szCs w:val="24"/>
        </w:rPr>
        <w:t xml:space="preserve">), les </w:t>
      </w:r>
      <w:proofErr w:type="spellStart"/>
      <w:r w:rsidRPr="00A37321">
        <w:rPr>
          <w:rFonts w:ascii="Verdana" w:hAnsi="Verdana"/>
          <w:sz w:val="24"/>
          <w:szCs w:val="24"/>
        </w:rPr>
        <w:t>bibliothèques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peuvent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se </w:t>
      </w:r>
      <w:proofErr w:type="spellStart"/>
      <w:r w:rsidRPr="00A37321">
        <w:rPr>
          <w:rFonts w:ascii="Verdana" w:hAnsi="Verdana"/>
          <w:sz w:val="24"/>
          <w:szCs w:val="24"/>
        </w:rPr>
        <w:t>préparer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en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mettant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la disposition de </w:t>
      </w:r>
      <w:proofErr w:type="spellStart"/>
      <w:r w:rsidRPr="00A37321">
        <w:rPr>
          <w:rFonts w:ascii="Verdana" w:hAnsi="Verdana"/>
          <w:sz w:val="24"/>
          <w:szCs w:val="24"/>
        </w:rPr>
        <w:t>tous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leurs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employés</w:t>
      </w:r>
      <w:proofErr w:type="spellEnd"/>
      <w:r w:rsidRPr="00A37321">
        <w:rPr>
          <w:rFonts w:ascii="Verdana" w:hAnsi="Verdana"/>
          <w:sz w:val="24"/>
          <w:szCs w:val="24"/>
        </w:rPr>
        <w:t xml:space="preserve">, y </w:t>
      </w:r>
      <w:proofErr w:type="spellStart"/>
      <w:r w:rsidRPr="00A37321">
        <w:rPr>
          <w:rFonts w:ascii="Verdana" w:hAnsi="Verdana"/>
          <w:sz w:val="24"/>
          <w:szCs w:val="24"/>
        </w:rPr>
        <w:t>compris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ceux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temps </w:t>
      </w:r>
      <w:proofErr w:type="spellStart"/>
      <w:r w:rsidRPr="00A37321">
        <w:rPr>
          <w:rFonts w:ascii="Verdana" w:hAnsi="Verdana"/>
          <w:sz w:val="24"/>
          <w:szCs w:val="24"/>
        </w:rPr>
        <w:t>partiel</w:t>
      </w:r>
      <w:proofErr w:type="spellEnd"/>
      <w:r w:rsidRPr="00A37321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A37321">
        <w:rPr>
          <w:rFonts w:ascii="Verdana" w:hAnsi="Verdana"/>
          <w:sz w:val="24"/>
          <w:szCs w:val="24"/>
        </w:rPr>
        <w:t>bénévoles</w:t>
      </w:r>
      <w:proofErr w:type="spellEnd"/>
      <w:r w:rsidRPr="00A37321">
        <w:rPr>
          <w:rFonts w:ascii="Verdana" w:hAnsi="Verdana"/>
          <w:sz w:val="24"/>
          <w:szCs w:val="24"/>
        </w:rPr>
        <w:t xml:space="preserve">, de </w:t>
      </w:r>
      <w:proofErr w:type="spellStart"/>
      <w:r w:rsidRPr="00A37321">
        <w:rPr>
          <w:rFonts w:ascii="Verdana" w:hAnsi="Verdana"/>
          <w:sz w:val="24"/>
          <w:szCs w:val="24"/>
        </w:rPr>
        <w:t>l’information</w:t>
      </w:r>
      <w:proofErr w:type="spellEnd"/>
      <w:r w:rsidRPr="00A37321">
        <w:rPr>
          <w:rFonts w:ascii="Verdana" w:hAnsi="Verdana"/>
          <w:sz w:val="24"/>
          <w:szCs w:val="24"/>
        </w:rPr>
        <w:t xml:space="preserve"> sur </w:t>
      </w:r>
      <w:proofErr w:type="spellStart"/>
      <w:r w:rsidRPr="00A37321">
        <w:rPr>
          <w:rFonts w:ascii="Verdana" w:hAnsi="Verdana"/>
          <w:sz w:val="24"/>
          <w:szCs w:val="24"/>
        </w:rPr>
        <w:t>leurs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propres</w:t>
      </w:r>
      <w:proofErr w:type="spellEnd"/>
      <w:r w:rsidRPr="00A37321">
        <w:rPr>
          <w:rFonts w:ascii="Verdana" w:hAnsi="Verdana"/>
          <w:sz w:val="24"/>
          <w:szCs w:val="24"/>
        </w:rPr>
        <w:t xml:space="preserve"> services </w:t>
      </w:r>
      <w:proofErr w:type="spellStart"/>
      <w:r w:rsidRPr="00A37321">
        <w:rPr>
          <w:rFonts w:ascii="Verdana" w:hAnsi="Verdana"/>
          <w:sz w:val="24"/>
          <w:szCs w:val="24"/>
        </w:rPr>
        <w:t>accessibles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notamment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ceux</w:t>
      </w:r>
      <w:proofErr w:type="spellEnd"/>
      <w:r w:rsidRPr="00A37321">
        <w:rPr>
          <w:rFonts w:ascii="Verdana" w:hAnsi="Verdana"/>
          <w:sz w:val="24"/>
          <w:szCs w:val="24"/>
        </w:rPr>
        <w:t xml:space="preserve"> du CAÉB. Nous </w:t>
      </w:r>
      <w:proofErr w:type="spellStart"/>
      <w:r w:rsidRPr="00A37321">
        <w:rPr>
          <w:rFonts w:ascii="Verdana" w:hAnsi="Verdana"/>
          <w:sz w:val="24"/>
          <w:szCs w:val="24"/>
        </w:rPr>
        <w:t>encourageons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également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les </w:t>
      </w:r>
      <w:proofErr w:type="spellStart"/>
      <w:r w:rsidRPr="00A37321">
        <w:rPr>
          <w:rFonts w:ascii="Verdana" w:hAnsi="Verdana"/>
          <w:sz w:val="24"/>
          <w:szCs w:val="24"/>
        </w:rPr>
        <w:t>bibliothèques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consulter la page Web du CAÉB </w:t>
      </w:r>
      <w:proofErr w:type="spellStart"/>
      <w:r w:rsidRPr="00A37321">
        <w:rPr>
          <w:rFonts w:ascii="Verdana" w:hAnsi="Verdana"/>
          <w:sz w:val="24"/>
          <w:szCs w:val="24"/>
        </w:rPr>
        <w:t>consacrée</w:t>
      </w:r>
      <w:proofErr w:type="spellEnd"/>
      <w:r w:rsidRPr="00A37321">
        <w:rPr>
          <w:rFonts w:ascii="Verdana" w:hAnsi="Verdana"/>
          <w:sz w:val="24"/>
          <w:szCs w:val="24"/>
        </w:rPr>
        <w:t xml:space="preserve"> aux enfants et aux </w:t>
      </w:r>
      <w:proofErr w:type="spellStart"/>
      <w:r w:rsidRPr="00A37321">
        <w:rPr>
          <w:rFonts w:ascii="Verdana" w:hAnsi="Verdana"/>
          <w:sz w:val="24"/>
          <w:szCs w:val="24"/>
        </w:rPr>
        <w:t>ados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où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l’on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trouve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suggestions de lecture. </w:t>
      </w:r>
    </w:p>
    <w:p w14:paraId="38F8AF60" w14:textId="09056B2E" w:rsidR="00A37321" w:rsidRDefault="0077306A" w:rsidP="00A37321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A37321" w:rsidRPr="00A37321">
        <w:rPr>
          <w:rFonts w:ascii="Verdana" w:hAnsi="Verdana"/>
          <w:b/>
          <w:bCs/>
          <w:sz w:val="24"/>
          <w:szCs w:val="24"/>
          <w:u w:val="single"/>
        </w:rPr>
        <w:t xml:space="preserve"> 4</w:t>
      </w:r>
      <w:r w:rsidR="00CF7AB4"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r w:rsidR="00CF7AB4" w:rsidRPr="00CF7AB4">
        <w:rPr>
          <w:rFonts w:ascii="Verdana" w:hAnsi="Verdana"/>
          <w:b/>
          <w:bCs/>
          <w:sz w:val="24"/>
          <w:szCs w:val="24"/>
          <w:u w:val="single"/>
        </w:rPr>
        <w:t xml:space="preserve">Types de </w:t>
      </w:r>
      <w:proofErr w:type="spellStart"/>
      <w:r w:rsidR="00CF7AB4" w:rsidRPr="00CF7AB4">
        <w:rPr>
          <w:rFonts w:ascii="Verdana" w:hAnsi="Verdana"/>
          <w:b/>
          <w:bCs/>
          <w:sz w:val="24"/>
          <w:szCs w:val="24"/>
          <w:u w:val="single"/>
        </w:rPr>
        <w:t>déficience</w:t>
      </w:r>
      <w:proofErr w:type="spellEnd"/>
      <w:r w:rsidR="00CF7AB4" w:rsidRPr="00CF7AB4">
        <w:rPr>
          <w:rFonts w:ascii="Verdana" w:hAnsi="Verdana"/>
          <w:b/>
          <w:bCs/>
          <w:sz w:val="24"/>
          <w:szCs w:val="24"/>
          <w:u w:val="single"/>
        </w:rPr>
        <w:t xml:space="preserve"> de lecture des </w:t>
      </w:r>
      <w:proofErr w:type="spellStart"/>
      <w:r w:rsidR="00CF7AB4" w:rsidRPr="00CF7AB4">
        <w:rPr>
          <w:rFonts w:ascii="Verdana" w:hAnsi="Verdana"/>
          <w:b/>
          <w:bCs/>
          <w:sz w:val="24"/>
          <w:szCs w:val="24"/>
          <w:u w:val="single"/>
        </w:rPr>
        <w:t>imprimés</w:t>
      </w:r>
      <w:proofErr w:type="spellEnd"/>
    </w:p>
    <w:p w14:paraId="206E4326" w14:textId="77777777" w:rsidR="00A37321" w:rsidRPr="00A37321" w:rsidRDefault="00A37321" w:rsidP="00A37321">
      <w:pPr>
        <w:rPr>
          <w:rFonts w:ascii="Verdana" w:hAnsi="Verdana"/>
          <w:sz w:val="24"/>
          <w:szCs w:val="24"/>
        </w:rPr>
      </w:pPr>
      <w:r w:rsidRPr="00A37321">
        <w:rPr>
          <w:rFonts w:ascii="Verdana" w:hAnsi="Verdana"/>
          <w:sz w:val="24"/>
          <w:szCs w:val="24"/>
        </w:rPr>
        <w:t xml:space="preserve">Une </w:t>
      </w:r>
      <w:proofErr w:type="spellStart"/>
      <w:r w:rsidRPr="00A37321">
        <w:rPr>
          <w:rFonts w:ascii="Verdana" w:hAnsi="Verdana"/>
          <w:sz w:val="24"/>
          <w:szCs w:val="24"/>
        </w:rPr>
        <w:t>déficience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lecture des </w:t>
      </w:r>
      <w:proofErr w:type="spellStart"/>
      <w:r w:rsidRPr="00A37321">
        <w:rPr>
          <w:rFonts w:ascii="Verdana" w:hAnsi="Verdana"/>
          <w:sz w:val="24"/>
          <w:szCs w:val="24"/>
        </w:rPr>
        <w:t>imprimés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est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définie</w:t>
      </w:r>
      <w:proofErr w:type="spellEnd"/>
      <w:r w:rsidRPr="00A37321">
        <w:rPr>
          <w:rFonts w:ascii="Verdana" w:hAnsi="Verdana"/>
          <w:sz w:val="24"/>
          <w:szCs w:val="24"/>
        </w:rPr>
        <w:t xml:space="preserve"> dans la </w:t>
      </w:r>
      <w:proofErr w:type="spellStart"/>
      <w:r w:rsidRPr="00A37321">
        <w:rPr>
          <w:rFonts w:ascii="Verdana" w:hAnsi="Verdana"/>
          <w:sz w:val="24"/>
          <w:szCs w:val="24"/>
        </w:rPr>
        <w:t>Loi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canadienne</w:t>
      </w:r>
      <w:proofErr w:type="spellEnd"/>
      <w:r w:rsidRPr="00A37321">
        <w:rPr>
          <w:rFonts w:ascii="Verdana" w:hAnsi="Verdana"/>
          <w:sz w:val="24"/>
          <w:szCs w:val="24"/>
        </w:rPr>
        <w:t xml:space="preserve"> sur le droit </w:t>
      </w:r>
      <w:proofErr w:type="spellStart"/>
      <w:r w:rsidRPr="00A37321">
        <w:rPr>
          <w:rFonts w:ascii="Verdana" w:hAnsi="Verdana"/>
          <w:sz w:val="24"/>
          <w:szCs w:val="24"/>
        </w:rPr>
        <w:t>d’auteur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comme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étant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une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déficience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visuelle</w:t>
      </w:r>
      <w:proofErr w:type="spellEnd"/>
      <w:r w:rsidRPr="00A37321">
        <w:rPr>
          <w:rFonts w:ascii="Verdana" w:hAnsi="Verdana"/>
          <w:sz w:val="24"/>
          <w:szCs w:val="24"/>
        </w:rPr>
        <w:t xml:space="preserve">, physique </w:t>
      </w:r>
      <w:proofErr w:type="spellStart"/>
      <w:r w:rsidRPr="00A37321">
        <w:rPr>
          <w:rFonts w:ascii="Verdana" w:hAnsi="Verdana"/>
          <w:sz w:val="24"/>
          <w:szCs w:val="24"/>
        </w:rPr>
        <w:t>ou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d’apprentissage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empêchant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quelqu’un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lire les </w:t>
      </w:r>
      <w:proofErr w:type="spellStart"/>
      <w:r w:rsidRPr="00A37321">
        <w:rPr>
          <w:rFonts w:ascii="Verdana" w:hAnsi="Verdana"/>
          <w:sz w:val="24"/>
          <w:szCs w:val="24"/>
        </w:rPr>
        <w:t>caractères</w:t>
      </w:r>
      <w:proofErr w:type="spellEnd"/>
      <w:r w:rsidRPr="00A37321">
        <w:rPr>
          <w:rFonts w:ascii="Verdana" w:hAnsi="Verdana"/>
          <w:sz w:val="24"/>
          <w:szCs w:val="24"/>
        </w:rPr>
        <w:t xml:space="preserve"> ordinaires. La </w:t>
      </w:r>
      <w:proofErr w:type="spellStart"/>
      <w:r w:rsidRPr="00A37321">
        <w:rPr>
          <w:rFonts w:ascii="Verdana" w:hAnsi="Verdana"/>
          <w:sz w:val="24"/>
          <w:szCs w:val="24"/>
        </w:rPr>
        <w:t>Loi</w:t>
      </w:r>
      <w:proofErr w:type="spellEnd"/>
      <w:r w:rsidRPr="00A37321">
        <w:rPr>
          <w:rFonts w:ascii="Verdana" w:hAnsi="Verdana"/>
          <w:sz w:val="24"/>
          <w:szCs w:val="24"/>
        </w:rPr>
        <w:t xml:space="preserve"> sur le droit </w:t>
      </w:r>
      <w:proofErr w:type="spellStart"/>
      <w:r w:rsidRPr="00A37321">
        <w:rPr>
          <w:rFonts w:ascii="Verdana" w:hAnsi="Verdana"/>
          <w:sz w:val="24"/>
          <w:szCs w:val="24"/>
        </w:rPr>
        <w:t>d’auteur</w:t>
      </w:r>
      <w:proofErr w:type="spellEnd"/>
      <w:r w:rsidRPr="00A37321">
        <w:rPr>
          <w:rFonts w:ascii="Verdana" w:hAnsi="Verdana"/>
          <w:sz w:val="24"/>
          <w:szCs w:val="24"/>
        </w:rPr>
        <w:t xml:space="preserve"> stipule </w:t>
      </w:r>
      <w:proofErr w:type="spellStart"/>
      <w:r w:rsidRPr="00A37321">
        <w:rPr>
          <w:rFonts w:ascii="Verdana" w:hAnsi="Verdana"/>
          <w:sz w:val="24"/>
          <w:szCs w:val="24"/>
        </w:rPr>
        <w:t>également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que les organisations sans but </w:t>
      </w:r>
      <w:proofErr w:type="spellStart"/>
      <w:r w:rsidRPr="00A37321">
        <w:rPr>
          <w:rFonts w:ascii="Verdana" w:hAnsi="Verdana"/>
          <w:sz w:val="24"/>
          <w:szCs w:val="24"/>
        </w:rPr>
        <w:t>lucratif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comme</w:t>
      </w:r>
      <w:proofErr w:type="spellEnd"/>
      <w:r w:rsidRPr="00A37321">
        <w:rPr>
          <w:rFonts w:ascii="Verdana" w:hAnsi="Verdana"/>
          <w:sz w:val="24"/>
          <w:szCs w:val="24"/>
        </w:rPr>
        <w:t xml:space="preserve"> le CAÉB </w:t>
      </w:r>
      <w:proofErr w:type="spellStart"/>
      <w:r w:rsidRPr="00A37321">
        <w:rPr>
          <w:rFonts w:ascii="Verdana" w:hAnsi="Verdana"/>
          <w:sz w:val="24"/>
          <w:szCs w:val="24"/>
        </w:rPr>
        <w:t>peuvent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produire</w:t>
      </w:r>
      <w:proofErr w:type="spellEnd"/>
      <w:r w:rsidRPr="00A37321">
        <w:rPr>
          <w:rFonts w:ascii="Verdana" w:hAnsi="Verdana"/>
          <w:sz w:val="24"/>
          <w:szCs w:val="24"/>
        </w:rPr>
        <w:t xml:space="preserve"> du matériel </w:t>
      </w:r>
      <w:proofErr w:type="spellStart"/>
      <w:r w:rsidRPr="00A37321">
        <w:rPr>
          <w:rFonts w:ascii="Verdana" w:hAnsi="Verdana"/>
          <w:sz w:val="24"/>
          <w:szCs w:val="24"/>
        </w:rPr>
        <w:t>en</w:t>
      </w:r>
      <w:proofErr w:type="spellEnd"/>
      <w:r w:rsidRPr="00A37321">
        <w:rPr>
          <w:rFonts w:ascii="Verdana" w:hAnsi="Verdana"/>
          <w:sz w:val="24"/>
          <w:szCs w:val="24"/>
        </w:rPr>
        <w:t xml:space="preserve"> formats </w:t>
      </w:r>
      <w:proofErr w:type="spellStart"/>
      <w:r w:rsidRPr="00A37321">
        <w:rPr>
          <w:rFonts w:ascii="Verdana" w:hAnsi="Verdana"/>
          <w:sz w:val="24"/>
          <w:szCs w:val="24"/>
        </w:rPr>
        <w:t>accessibles</w:t>
      </w:r>
      <w:proofErr w:type="spellEnd"/>
      <w:r w:rsidRPr="00A37321">
        <w:rPr>
          <w:rFonts w:ascii="Verdana" w:hAnsi="Verdana"/>
          <w:sz w:val="24"/>
          <w:szCs w:val="24"/>
        </w:rPr>
        <w:t xml:space="preserve"> pour les </w:t>
      </w:r>
      <w:proofErr w:type="spellStart"/>
      <w:r w:rsidRPr="00A37321">
        <w:rPr>
          <w:rFonts w:ascii="Verdana" w:hAnsi="Verdana"/>
          <w:sz w:val="24"/>
          <w:szCs w:val="24"/>
        </w:rPr>
        <w:t>personnes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ayant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une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déficience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perceptuelle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ou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lecture des </w:t>
      </w:r>
      <w:proofErr w:type="spellStart"/>
      <w:r w:rsidRPr="00A37321">
        <w:rPr>
          <w:rFonts w:ascii="Verdana" w:hAnsi="Verdana"/>
          <w:sz w:val="24"/>
          <w:szCs w:val="24"/>
        </w:rPr>
        <w:t>imprimés</w:t>
      </w:r>
      <w:proofErr w:type="spellEnd"/>
      <w:r w:rsidRPr="00A37321">
        <w:rPr>
          <w:rFonts w:ascii="Verdana" w:hAnsi="Verdana"/>
          <w:sz w:val="24"/>
          <w:szCs w:val="24"/>
        </w:rPr>
        <w:t xml:space="preserve">. </w:t>
      </w:r>
      <w:proofErr w:type="spellStart"/>
      <w:r w:rsidRPr="00A37321">
        <w:rPr>
          <w:rFonts w:ascii="Verdana" w:hAnsi="Verdana"/>
          <w:sz w:val="24"/>
          <w:szCs w:val="24"/>
        </w:rPr>
        <w:t>Cette</w:t>
      </w:r>
      <w:proofErr w:type="spellEnd"/>
      <w:r w:rsidRPr="00A37321">
        <w:rPr>
          <w:rFonts w:ascii="Verdana" w:hAnsi="Verdana"/>
          <w:sz w:val="24"/>
          <w:szCs w:val="24"/>
        </w:rPr>
        <w:t xml:space="preserve"> exception </w:t>
      </w:r>
      <w:proofErr w:type="spellStart"/>
      <w:r w:rsidRPr="00A37321">
        <w:rPr>
          <w:rFonts w:ascii="Verdana" w:hAnsi="Verdana"/>
          <w:sz w:val="24"/>
          <w:szCs w:val="24"/>
        </w:rPr>
        <w:t>explique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pourquoi</w:t>
      </w:r>
      <w:proofErr w:type="spellEnd"/>
      <w:r w:rsidRPr="00A37321">
        <w:rPr>
          <w:rFonts w:ascii="Verdana" w:hAnsi="Verdana"/>
          <w:sz w:val="24"/>
          <w:szCs w:val="24"/>
        </w:rPr>
        <w:t xml:space="preserve"> le CAÉB </w:t>
      </w:r>
      <w:proofErr w:type="spellStart"/>
      <w:r w:rsidRPr="00A37321">
        <w:rPr>
          <w:rFonts w:ascii="Verdana" w:hAnsi="Verdana"/>
          <w:sz w:val="24"/>
          <w:szCs w:val="24"/>
        </w:rPr>
        <w:t>peut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développer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sa</w:t>
      </w:r>
      <w:proofErr w:type="spellEnd"/>
      <w:r w:rsidRPr="00A37321">
        <w:rPr>
          <w:rFonts w:ascii="Verdana" w:hAnsi="Verdana"/>
          <w:sz w:val="24"/>
          <w:szCs w:val="24"/>
        </w:rPr>
        <w:t xml:space="preserve"> collection de formats de lecture </w:t>
      </w:r>
      <w:proofErr w:type="spellStart"/>
      <w:r w:rsidRPr="00A37321">
        <w:rPr>
          <w:rFonts w:ascii="Verdana" w:hAnsi="Verdana"/>
          <w:sz w:val="24"/>
          <w:szCs w:val="24"/>
        </w:rPr>
        <w:t>accessibles</w:t>
      </w:r>
      <w:proofErr w:type="spellEnd"/>
      <w:r w:rsidRPr="00A37321">
        <w:rPr>
          <w:rFonts w:ascii="Verdana" w:hAnsi="Verdana"/>
          <w:sz w:val="24"/>
          <w:szCs w:val="24"/>
        </w:rPr>
        <w:t>. </w:t>
      </w:r>
    </w:p>
    <w:p w14:paraId="4112CE1D" w14:textId="77777777" w:rsidR="00A37321" w:rsidRPr="00A37321" w:rsidRDefault="00A37321" w:rsidP="00A37321">
      <w:pPr>
        <w:rPr>
          <w:rFonts w:ascii="Verdana" w:hAnsi="Verdana"/>
          <w:sz w:val="24"/>
          <w:szCs w:val="24"/>
        </w:rPr>
      </w:pPr>
    </w:p>
    <w:p w14:paraId="29B9FB62" w14:textId="0DD9ABDA" w:rsidR="00A37321" w:rsidRPr="00A37321" w:rsidRDefault="00A37321" w:rsidP="00A37321">
      <w:pPr>
        <w:rPr>
          <w:rFonts w:ascii="Verdana" w:hAnsi="Verdana"/>
          <w:sz w:val="24"/>
          <w:szCs w:val="24"/>
        </w:rPr>
      </w:pPr>
      <w:r w:rsidRPr="00A37321">
        <w:rPr>
          <w:rFonts w:ascii="Verdana" w:hAnsi="Verdana"/>
          <w:sz w:val="24"/>
          <w:szCs w:val="24"/>
        </w:rPr>
        <w:t xml:space="preserve">Dans le </w:t>
      </w:r>
      <w:proofErr w:type="spellStart"/>
      <w:r w:rsidRPr="00A37321">
        <w:rPr>
          <w:rFonts w:ascii="Verdana" w:hAnsi="Verdana"/>
          <w:sz w:val="24"/>
          <w:szCs w:val="24"/>
        </w:rPr>
        <w:t>cas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enfants et des adolescents, la </w:t>
      </w:r>
      <w:proofErr w:type="spellStart"/>
      <w:r w:rsidRPr="00A37321">
        <w:rPr>
          <w:rFonts w:ascii="Verdana" w:hAnsi="Verdana"/>
          <w:sz w:val="24"/>
          <w:szCs w:val="24"/>
        </w:rPr>
        <w:t>déficience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lecture des </w:t>
      </w:r>
      <w:proofErr w:type="spellStart"/>
      <w:r w:rsidRPr="00A37321">
        <w:rPr>
          <w:rFonts w:ascii="Verdana" w:hAnsi="Verdana"/>
          <w:sz w:val="24"/>
          <w:szCs w:val="24"/>
        </w:rPr>
        <w:t>imprimés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est</w:t>
      </w:r>
      <w:proofErr w:type="spellEnd"/>
      <w:r w:rsidRPr="00A37321">
        <w:rPr>
          <w:rFonts w:ascii="Verdana" w:hAnsi="Verdana"/>
          <w:sz w:val="24"/>
          <w:szCs w:val="24"/>
        </w:rPr>
        <w:t xml:space="preserve"> surtout </w:t>
      </w:r>
      <w:proofErr w:type="spellStart"/>
      <w:r w:rsidRPr="00A37321">
        <w:rPr>
          <w:rFonts w:ascii="Verdana" w:hAnsi="Verdana"/>
          <w:sz w:val="24"/>
          <w:szCs w:val="24"/>
        </w:rPr>
        <w:t>représentée</w:t>
      </w:r>
      <w:proofErr w:type="spellEnd"/>
      <w:r w:rsidRPr="00A37321">
        <w:rPr>
          <w:rFonts w:ascii="Verdana" w:hAnsi="Verdana"/>
          <w:sz w:val="24"/>
          <w:szCs w:val="24"/>
        </w:rPr>
        <w:t xml:space="preserve"> chez les enfants </w:t>
      </w:r>
      <w:proofErr w:type="spellStart"/>
      <w:r w:rsidRPr="00A37321">
        <w:rPr>
          <w:rFonts w:ascii="Verdana" w:hAnsi="Verdana"/>
          <w:sz w:val="24"/>
          <w:szCs w:val="24"/>
        </w:rPr>
        <w:t>nés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aveugles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ayant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troubles de l’oeil </w:t>
      </w:r>
      <w:proofErr w:type="spellStart"/>
      <w:r w:rsidRPr="00A37321">
        <w:rPr>
          <w:rFonts w:ascii="Verdana" w:hAnsi="Verdana"/>
          <w:sz w:val="24"/>
          <w:szCs w:val="24"/>
        </w:rPr>
        <w:t>entraînant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d’importantes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pertes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vision, </w:t>
      </w:r>
      <w:proofErr w:type="spellStart"/>
      <w:r w:rsidRPr="00A37321">
        <w:rPr>
          <w:rFonts w:ascii="Verdana" w:hAnsi="Verdana"/>
          <w:sz w:val="24"/>
          <w:szCs w:val="24"/>
        </w:rPr>
        <w:t>ou</w:t>
      </w:r>
      <w:proofErr w:type="spellEnd"/>
      <w:r w:rsidRPr="00A37321">
        <w:rPr>
          <w:rFonts w:ascii="Verdana" w:hAnsi="Verdana"/>
          <w:sz w:val="24"/>
          <w:szCs w:val="24"/>
        </w:rPr>
        <w:t xml:space="preserve"> encore </w:t>
      </w:r>
      <w:proofErr w:type="spellStart"/>
      <w:r w:rsidRPr="00A37321">
        <w:rPr>
          <w:rFonts w:ascii="Verdana" w:hAnsi="Verdana"/>
          <w:sz w:val="24"/>
          <w:szCs w:val="24"/>
        </w:rPr>
        <w:t>une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paralysie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cérébrale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une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lésion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cérébrale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ou</w:t>
      </w:r>
      <w:proofErr w:type="spellEnd"/>
      <w:r w:rsidRPr="00A37321">
        <w:rPr>
          <w:rFonts w:ascii="Verdana" w:hAnsi="Verdana"/>
          <w:sz w:val="24"/>
          <w:szCs w:val="24"/>
        </w:rPr>
        <w:t xml:space="preserve"> un trouble </w:t>
      </w:r>
      <w:proofErr w:type="spellStart"/>
      <w:r w:rsidRPr="00A37321">
        <w:rPr>
          <w:rFonts w:ascii="Verdana" w:hAnsi="Verdana"/>
          <w:sz w:val="24"/>
          <w:szCs w:val="24"/>
        </w:rPr>
        <w:t>d’apprentissage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comme</w:t>
      </w:r>
      <w:proofErr w:type="spellEnd"/>
      <w:r w:rsidRPr="00A37321">
        <w:rPr>
          <w:rFonts w:ascii="Verdana" w:hAnsi="Verdana"/>
          <w:sz w:val="24"/>
          <w:szCs w:val="24"/>
        </w:rPr>
        <w:t xml:space="preserve"> la </w:t>
      </w:r>
      <w:proofErr w:type="spellStart"/>
      <w:r w:rsidRPr="00A37321">
        <w:rPr>
          <w:rFonts w:ascii="Verdana" w:hAnsi="Verdana"/>
          <w:sz w:val="24"/>
          <w:szCs w:val="24"/>
        </w:rPr>
        <w:t>dyslexie</w:t>
      </w:r>
      <w:proofErr w:type="spellEnd"/>
      <w:r w:rsidRPr="00A37321">
        <w:rPr>
          <w:rFonts w:ascii="Verdana" w:hAnsi="Verdana"/>
          <w:sz w:val="24"/>
          <w:szCs w:val="24"/>
        </w:rPr>
        <w:t xml:space="preserve">. À la </w:t>
      </w:r>
      <w:proofErr w:type="spellStart"/>
      <w:r w:rsidRPr="00A37321">
        <w:rPr>
          <w:rFonts w:ascii="Verdana" w:hAnsi="Verdana"/>
          <w:sz w:val="24"/>
          <w:szCs w:val="24"/>
        </w:rPr>
        <w:t>bibliothèque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vous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pouvez</w:t>
      </w:r>
      <w:proofErr w:type="spellEnd"/>
      <w:r w:rsidRPr="00A37321">
        <w:rPr>
          <w:rFonts w:ascii="Verdana" w:hAnsi="Verdana"/>
          <w:sz w:val="24"/>
          <w:szCs w:val="24"/>
        </w:rPr>
        <w:t xml:space="preserve"> identifier </w:t>
      </w:r>
      <w:proofErr w:type="spellStart"/>
      <w:r w:rsidRPr="00A37321">
        <w:rPr>
          <w:rFonts w:ascii="Verdana" w:hAnsi="Verdana"/>
          <w:sz w:val="24"/>
          <w:szCs w:val="24"/>
        </w:rPr>
        <w:t>certains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</w:t>
      </w:r>
      <w:proofErr w:type="spellStart"/>
      <w:r w:rsidRPr="00A37321">
        <w:rPr>
          <w:rFonts w:ascii="Verdana" w:hAnsi="Verdana"/>
          <w:sz w:val="24"/>
          <w:szCs w:val="24"/>
        </w:rPr>
        <w:t>ces</w:t>
      </w:r>
      <w:proofErr w:type="spellEnd"/>
      <w:r w:rsidRPr="00A37321">
        <w:rPr>
          <w:rFonts w:ascii="Verdana" w:hAnsi="Verdana"/>
          <w:sz w:val="24"/>
          <w:szCs w:val="24"/>
        </w:rPr>
        <w:t xml:space="preserve"> enfants et </w:t>
      </w:r>
      <w:proofErr w:type="spellStart"/>
      <w:r w:rsidRPr="00A37321">
        <w:rPr>
          <w:rFonts w:ascii="Verdana" w:hAnsi="Verdana"/>
          <w:sz w:val="24"/>
          <w:szCs w:val="24"/>
        </w:rPr>
        <w:t>ados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s’ils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</w:t>
      </w:r>
      <w:proofErr w:type="spellStart"/>
      <w:r w:rsidRPr="00A37321">
        <w:rPr>
          <w:rFonts w:ascii="Verdana" w:hAnsi="Verdana"/>
          <w:sz w:val="24"/>
          <w:szCs w:val="24"/>
        </w:rPr>
        <w:t>mouvements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mains </w:t>
      </w:r>
      <w:proofErr w:type="spellStart"/>
      <w:r w:rsidRPr="00A37321">
        <w:rPr>
          <w:rFonts w:ascii="Verdana" w:hAnsi="Verdana"/>
          <w:sz w:val="24"/>
          <w:szCs w:val="24"/>
        </w:rPr>
        <w:t>limités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s’ils</w:t>
      </w:r>
      <w:proofErr w:type="spellEnd"/>
      <w:r w:rsidRPr="00A37321">
        <w:rPr>
          <w:rFonts w:ascii="Verdana" w:hAnsi="Verdana"/>
          <w:sz w:val="24"/>
          <w:szCs w:val="24"/>
        </w:rPr>
        <w:t xml:space="preserve"> se </w:t>
      </w:r>
      <w:proofErr w:type="spellStart"/>
      <w:r w:rsidRPr="00A37321">
        <w:rPr>
          <w:rFonts w:ascii="Verdana" w:hAnsi="Verdana"/>
          <w:sz w:val="24"/>
          <w:szCs w:val="24"/>
        </w:rPr>
        <w:t>déplacent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</w:t>
      </w:r>
      <w:proofErr w:type="spellStart"/>
      <w:r w:rsidRPr="00A37321">
        <w:rPr>
          <w:rFonts w:ascii="Verdana" w:hAnsi="Verdana"/>
          <w:sz w:val="24"/>
          <w:szCs w:val="24"/>
        </w:rPr>
        <w:t>l’aide</w:t>
      </w:r>
      <w:proofErr w:type="spellEnd"/>
      <w:r w:rsidRPr="00A37321">
        <w:rPr>
          <w:rFonts w:ascii="Verdana" w:hAnsi="Verdana"/>
          <w:sz w:val="24"/>
          <w:szCs w:val="24"/>
        </w:rPr>
        <w:t xml:space="preserve"> d’un </w:t>
      </w:r>
      <w:proofErr w:type="spellStart"/>
      <w:r w:rsidRPr="00A37321">
        <w:rPr>
          <w:rFonts w:ascii="Verdana" w:hAnsi="Verdana"/>
          <w:sz w:val="24"/>
          <w:szCs w:val="24"/>
        </w:rPr>
        <w:t>appareil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</w:t>
      </w:r>
      <w:proofErr w:type="spellStart"/>
      <w:r w:rsidRPr="00A37321">
        <w:rPr>
          <w:rFonts w:ascii="Verdana" w:hAnsi="Verdana"/>
          <w:sz w:val="24"/>
          <w:szCs w:val="24"/>
        </w:rPr>
        <w:t>mobilité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comme</w:t>
      </w:r>
      <w:proofErr w:type="spellEnd"/>
      <w:r w:rsidRPr="00A37321">
        <w:rPr>
          <w:rFonts w:ascii="Verdana" w:hAnsi="Verdana"/>
          <w:sz w:val="24"/>
          <w:szCs w:val="24"/>
        </w:rPr>
        <w:t xml:space="preserve"> un fauteuil </w:t>
      </w:r>
      <w:proofErr w:type="spellStart"/>
      <w:r w:rsidRPr="00A37321">
        <w:rPr>
          <w:rFonts w:ascii="Verdana" w:hAnsi="Verdana"/>
          <w:sz w:val="24"/>
          <w:szCs w:val="24"/>
        </w:rPr>
        <w:t>roulant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ou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s’ils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utilisent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une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canne</w:t>
      </w:r>
      <w:proofErr w:type="spellEnd"/>
      <w:r w:rsidRPr="00A37321">
        <w:rPr>
          <w:rFonts w:ascii="Verdana" w:hAnsi="Verdana"/>
          <w:sz w:val="24"/>
          <w:szCs w:val="24"/>
        </w:rPr>
        <w:t xml:space="preserve"> blanche. </w:t>
      </w:r>
      <w:proofErr w:type="spellStart"/>
      <w:r w:rsidRPr="00A37321">
        <w:rPr>
          <w:rFonts w:ascii="Verdana" w:hAnsi="Verdana"/>
          <w:sz w:val="24"/>
          <w:szCs w:val="24"/>
        </w:rPr>
        <w:t>D’autres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déficiences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comme</w:t>
      </w:r>
      <w:proofErr w:type="spellEnd"/>
      <w:r w:rsidRPr="00A37321">
        <w:rPr>
          <w:rFonts w:ascii="Verdana" w:hAnsi="Verdana"/>
          <w:sz w:val="24"/>
          <w:szCs w:val="24"/>
        </w:rPr>
        <w:t xml:space="preserve"> la </w:t>
      </w:r>
      <w:proofErr w:type="spellStart"/>
      <w:r w:rsidRPr="00A37321">
        <w:rPr>
          <w:rFonts w:ascii="Verdana" w:hAnsi="Verdana"/>
          <w:sz w:val="24"/>
          <w:szCs w:val="24"/>
        </w:rPr>
        <w:t>dyslexie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sont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invisibles. Les </w:t>
      </w:r>
      <w:proofErr w:type="spellStart"/>
      <w:r w:rsidRPr="00A37321">
        <w:rPr>
          <w:rFonts w:ascii="Verdana" w:hAnsi="Verdana"/>
          <w:sz w:val="24"/>
          <w:szCs w:val="24"/>
        </w:rPr>
        <w:t>dépliants</w:t>
      </w:r>
      <w:proofErr w:type="spellEnd"/>
      <w:r w:rsidRPr="00A37321">
        <w:rPr>
          <w:rFonts w:ascii="Verdana" w:hAnsi="Verdana"/>
          <w:sz w:val="24"/>
          <w:szCs w:val="24"/>
        </w:rPr>
        <w:t xml:space="preserve"> et affiches </w:t>
      </w:r>
      <w:proofErr w:type="spellStart"/>
      <w:r w:rsidRPr="00A37321">
        <w:rPr>
          <w:rFonts w:ascii="Verdana" w:hAnsi="Verdana"/>
          <w:sz w:val="24"/>
          <w:szCs w:val="24"/>
        </w:rPr>
        <w:t>indiquant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que </w:t>
      </w:r>
      <w:proofErr w:type="spellStart"/>
      <w:r w:rsidRPr="00A37321">
        <w:rPr>
          <w:rFonts w:ascii="Verdana" w:hAnsi="Verdana"/>
          <w:sz w:val="24"/>
          <w:szCs w:val="24"/>
        </w:rPr>
        <w:t>votre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bibliothèque</w:t>
      </w:r>
      <w:proofErr w:type="spellEnd"/>
      <w:r w:rsidRPr="00A37321">
        <w:rPr>
          <w:rFonts w:ascii="Verdana" w:hAnsi="Verdana"/>
          <w:sz w:val="24"/>
          <w:szCs w:val="24"/>
        </w:rPr>
        <w:t xml:space="preserve"> propose des collections </w:t>
      </w:r>
      <w:proofErr w:type="spellStart"/>
      <w:r w:rsidRPr="00A37321">
        <w:rPr>
          <w:rFonts w:ascii="Verdana" w:hAnsi="Verdana"/>
          <w:sz w:val="24"/>
          <w:szCs w:val="24"/>
        </w:rPr>
        <w:t>accessibles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permettront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aux </w:t>
      </w:r>
      <w:proofErr w:type="spellStart"/>
      <w:r w:rsidRPr="00A37321">
        <w:rPr>
          <w:rFonts w:ascii="Verdana" w:hAnsi="Verdana"/>
          <w:sz w:val="24"/>
          <w:szCs w:val="24"/>
        </w:rPr>
        <w:t>familles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</w:t>
      </w:r>
      <w:proofErr w:type="spellStart"/>
      <w:r w:rsidRPr="00A37321">
        <w:rPr>
          <w:rFonts w:ascii="Verdana" w:hAnsi="Verdana"/>
          <w:sz w:val="24"/>
          <w:szCs w:val="24"/>
        </w:rPr>
        <w:t>connaître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vos</w:t>
      </w:r>
      <w:proofErr w:type="spellEnd"/>
      <w:r w:rsidRPr="00A37321">
        <w:rPr>
          <w:rFonts w:ascii="Verdana" w:hAnsi="Verdana"/>
          <w:sz w:val="24"/>
          <w:szCs w:val="24"/>
        </w:rPr>
        <w:t xml:space="preserve"> services et </w:t>
      </w:r>
      <w:proofErr w:type="spellStart"/>
      <w:r w:rsidRPr="00A37321">
        <w:rPr>
          <w:rFonts w:ascii="Verdana" w:hAnsi="Verdana"/>
          <w:sz w:val="24"/>
          <w:szCs w:val="24"/>
        </w:rPr>
        <w:t>préserveront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la </w:t>
      </w:r>
      <w:proofErr w:type="spellStart"/>
      <w:r w:rsidRPr="00A37321">
        <w:rPr>
          <w:rFonts w:ascii="Verdana" w:hAnsi="Verdana"/>
          <w:sz w:val="24"/>
          <w:szCs w:val="24"/>
        </w:rPr>
        <w:t>dignité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</w:t>
      </w:r>
      <w:proofErr w:type="spellStart"/>
      <w:r w:rsidRPr="00A37321">
        <w:rPr>
          <w:rFonts w:ascii="Verdana" w:hAnsi="Verdana"/>
          <w:sz w:val="24"/>
          <w:szCs w:val="24"/>
        </w:rPr>
        <w:t>tous</w:t>
      </w:r>
      <w:proofErr w:type="spellEnd"/>
      <w:r w:rsidRPr="00A37321">
        <w:rPr>
          <w:rFonts w:ascii="Verdana" w:hAnsi="Verdana"/>
          <w:sz w:val="24"/>
          <w:szCs w:val="24"/>
        </w:rPr>
        <w:t xml:space="preserve"> les clients, qui </w:t>
      </w:r>
      <w:proofErr w:type="spellStart"/>
      <w:r w:rsidRPr="00A37321">
        <w:rPr>
          <w:rFonts w:ascii="Verdana" w:hAnsi="Verdana"/>
          <w:sz w:val="24"/>
          <w:szCs w:val="24"/>
        </w:rPr>
        <w:t>n’auront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pas à </w:t>
      </w:r>
      <w:proofErr w:type="spellStart"/>
      <w:r w:rsidRPr="00A37321">
        <w:rPr>
          <w:rFonts w:ascii="Verdana" w:hAnsi="Verdana"/>
          <w:sz w:val="24"/>
          <w:szCs w:val="24"/>
        </w:rPr>
        <w:t>divulguer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nécessairement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leurs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besoins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en</w:t>
      </w:r>
      <w:proofErr w:type="spellEnd"/>
      <w:r w:rsidRPr="00A37321">
        <w:rPr>
          <w:rFonts w:ascii="Verdana" w:hAnsi="Verdana"/>
          <w:sz w:val="24"/>
          <w:szCs w:val="24"/>
        </w:rPr>
        <w:t xml:space="preserve"> matière de lecture accessible. </w:t>
      </w:r>
      <w:proofErr w:type="spellStart"/>
      <w:r w:rsidRPr="00A37321">
        <w:rPr>
          <w:rFonts w:ascii="Verdana" w:hAnsi="Verdana"/>
          <w:sz w:val="24"/>
          <w:szCs w:val="24"/>
        </w:rPr>
        <w:t>Certains</w:t>
      </w:r>
      <w:proofErr w:type="spellEnd"/>
      <w:r w:rsidRPr="00A37321">
        <w:rPr>
          <w:rFonts w:ascii="Verdana" w:hAnsi="Verdana"/>
          <w:sz w:val="24"/>
          <w:szCs w:val="24"/>
        </w:rPr>
        <w:t xml:space="preserve"> parents ne </w:t>
      </w:r>
      <w:proofErr w:type="spellStart"/>
      <w:r w:rsidRPr="00A37321">
        <w:rPr>
          <w:rFonts w:ascii="Verdana" w:hAnsi="Verdana"/>
          <w:sz w:val="24"/>
          <w:szCs w:val="24"/>
        </w:rPr>
        <w:t>savent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peut-être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pas que </w:t>
      </w:r>
      <w:proofErr w:type="spellStart"/>
      <w:r w:rsidRPr="00A37321">
        <w:rPr>
          <w:rFonts w:ascii="Verdana" w:hAnsi="Verdana"/>
          <w:sz w:val="24"/>
          <w:szCs w:val="24"/>
        </w:rPr>
        <w:t>leur</w:t>
      </w:r>
      <w:proofErr w:type="spellEnd"/>
      <w:r w:rsidRPr="00A37321">
        <w:rPr>
          <w:rFonts w:ascii="Verdana" w:hAnsi="Verdana"/>
          <w:sz w:val="24"/>
          <w:szCs w:val="24"/>
        </w:rPr>
        <w:t xml:space="preserve"> enfant </w:t>
      </w:r>
      <w:proofErr w:type="spellStart"/>
      <w:r w:rsidRPr="00A37321">
        <w:rPr>
          <w:rFonts w:ascii="Verdana" w:hAnsi="Verdana"/>
          <w:sz w:val="24"/>
          <w:szCs w:val="24"/>
        </w:rPr>
        <w:t>est</w:t>
      </w:r>
      <w:proofErr w:type="spellEnd"/>
      <w:r w:rsidRPr="00A37321">
        <w:rPr>
          <w:rFonts w:ascii="Verdana" w:hAnsi="Verdana"/>
          <w:sz w:val="24"/>
          <w:szCs w:val="24"/>
        </w:rPr>
        <w:t xml:space="preserve"> admissible aux services du CAÉB, surtout dans le </w:t>
      </w:r>
      <w:proofErr w:type="spellStart"/>
      <w:r w:rsidRPr="00A37321">
        <w:rPr>
          <w:rFonts w:ascii="Verdana" w:hAnsi="Verdana"/>
          <w:sz w:val="24"/>
          <w:szCs w:val="24"/>
        </w:rPr>
        <w:t>cas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enfants </w:t>
      </w:r>
      <w:proofErr w:type="spellStart"/>
      <w:r w:rsidRPr="00A37321">
        <w:rPr>
          <w:rFonts w:ascii="Verdana" w:hAnsi="Verdana"/>
          <w:sz w:val="24"/>
          <w:szCs w:val="24"/>
        </w:rPr>
        <w:t>ayant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un trouble </w:t>
      </w:r>
      <w:proofErr w:type="spellStart"/>
      <w:r w:rsidRPr="00A37321">
        <w:rPr>
          <w:rFonts w:ascii="Verdana" w:hAnsi="Verdana"/>
          <w:sz w:val="24"/>
          <w:szCs w:val="24"/>
        </w:rPr>
        <w:t>d’apprentissage</w:t>
      </w:r>
      <w:proofErr w:type="spellEnd"/>
      <w:r w:rsidRPr="00A37321">
        <w:rPr>
          <w:rFonts w:ascii="Verdana" w:hAnsi="Verdana"/>
          <w:sz w:val="24"/>
          <w:szCs w:val="24"/>
        </w:rPr>
        <w:t xml:space="preserve">. </w:t>
      </w:r>
      <w:proofErr w:type="spellStart"/>
      <w:r w:rsidRPr="00A37321">
        <w:rPr>
          <w:rFonts w:ascii="Verdana" w:hAnsi="Verdana"/>
          <w:sz w:val="24"/>
          <w:szCs w:val="24"/>
        </w:rPr>
        <w:t>Donc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l’information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donnée</w:t>
      </w:r>
      <w:proofErr w:type="spellEnd"/>
      <w:r w:rsidRPr="00A37321">
        <w:rPr>
          <w:rFonts w:ascii="Verdana" w:hAnsi="Verdana"/>
          <w:sz w:val="24"/>
          <w:szCs w:val="24"/>
        </w:rPr>
        <w:t xml:space="preserve"> aux </w:t>
      </w:r>
      <w:proofErr w:type="spellStart"/>
      <w:r w:rsidRPr="00A37321">
        <w:rPr>
          <w:rFonts w:ascii="Verdana" w:hAnsi="Verdana"/>
          <w:sz w:val="24"/>
          <w:szCs w:val="24"/>
        </w:rPr>
        <w:t>familles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concernant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les options </w:t>
      </w:r>
      <w:proofErr w:type="spellStart"/>
      <w:r w:rsidRPr="00A37321">
        <w:rPr>
          <w:rFonts w:ascii="Verdana" w:hAnsi="Verdana"/>
          <w:sz w:val="24"/>
          <w:szCs w:val="24"/>
        </w:rPr>
        <w:t>proposées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est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une</w:t>
      </w:r>
      <w:proofErr w:type="spellEnd"/>
      <w:r w:rsidRPr="00A37321">
        <w:rPr>
          <w:rFonts w:ascii="Verdana" w:hAnsi="Verdana"/>
          <w:sz w:val="24"/>
          <w:szCs w:val="24"/>
        </w:rPr>
        <w:t xml:space="preserve"> première </w:t>
      </w:r>
      <w:proofErr w:type="spellStart"/>
      <w:r w:rsidRPr="00A37321">
        <w:rPr>
          <w:rFonts w:ascii="Verdana" w:hAnsi="Verdana"/>
          <w:sz w:val="24"/>
          <w:szCs w:val="24"/>
        </w:rPr>
        <w:t>étape</w:t>
      </w:r>
      <w:proofErr w:type="spellEnd"/>
      <w:r w:rsidRPr="00A37321">
        <w:rPr>
          <w:rFonts w:ascii="Verdana" w:hAnsi="Verdana"/>
          <w:sz w:val="24"/>
          <w:szCs w:val="24"/>
        </w:rPr>
        <w:t xml:space="preserve"> dans la satisfaction de </w:t>
      </w:r>
      <w:proofErr w:type="spellStart"/>
      <w:r w:rsidRPr="00A37321">
        <w:rPr>
          <w:rFonts w:ascii="Verdana" w:hAnsi="Verdana"/>
          <w:sz w:val="24"/>
          <w:szCs w:val="24"/>
        </w:rPr>
        <w:t>leurs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besoins</w:t>
      </w:r>
      <w:proofErr w:type="spellEnd"/>
      <w:r w:rsidRPr="00A37321">
        <w:rPr>
          <w:rFonts w:ascii="Verdana" w:hAnsi="Verdana"/>
          <w:sz w:val="24"/>
          <w:szCs w:val="24"/>
        </w:rPr>
        <w:t>. </w:t>
      </w:r>
    </w:p>
    <w:p w14:paraId="2754DA0A" w14:textId="72A28649" w:rsidR="00A37321" w:rsidRDefault="00A37321" w:rsidP="00A37321">
      <w:pPr>
        <w:rPr>
          <w:rFonts w:ascii="Verdana" w:hAnsi="Verdana"/>
          <w:sz w:val="24"/>
          <w:szCs w:val="24"/>
        </w:rPr>
      </w:pPr>
      <w:r w:rsidRPr="00A37321">
        <w:rPr>
          <w:rFonts w:ascii="Verdana" w:hAnsi="Verdana"/>
          <w:sz w:val="24"/>
          <w:szCs w:val="24"/>
        </w:rPr>
        <w:t xml:space="preserve">Les </w:t>
      </w:r>
      <w:proofErr w:type="spellStart"/>
      <w:r w:rsidRPr="00A37321">
        <w:rPr>
          <w:rFonts w:ascii="Verdana" w:hAnsi="Verdana"/>
          <w:sz w:val="24"/>
          <w:szCs w:val="24"/>
        </w:rPr>
        <w:t>personnes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s’abonnant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au CAÉB </w:t>
      </w:r>
      <w:proofErr w:type="spellStart"/>
      <w:r w:rsidRPr="00A37321">
        <w:rPr>
          <w:rFonts w:ascii="Verdana" w:hAnsi="Verdana"/>
          <w:sz w:val="24"/>
          <w:szCs w:val="24"/>
        </w:rPr>
        <w:t>n’ont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pas à </w:t>
      </w:r>
      <w:proofErr w:type="spellStart"/>
      <w:r w:rsidRPr="00A37321">
        <w:rPr>
          <w:rFonts w:ascii="Verdana" w:hAnsi="Verdana"/>
          <w:sz w:val="24"/>
          <w:szCs w:val="24"/>
        </w:rPr>
        <w:t>fournir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documentation pour </w:t>
      </w:r>
      <w:proofErr w:type="spellStart"/>
      <w:r w:rsidRPr="00A37321">
        <w:rPr>
          <w:rFonts w:ascii="Verdana" w:hAnsi="Verdana"/>
          <w:sz w:val="24"/>
          <w:szCs w:val="24"/>
        </w:rPr>
        <w:t>valider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leur</w:t>
      </w:r>
      <w:proofErr w:type="spellEnd"/>
      <w:r w:rsidRPr="00A37321">
        <w:rPr>
          <w:rFonts w:ascii="Verdana" w:hAnsi="Verdana"/>
          <w:sz w:val="24"/>
          <w:szCs w:val="24"/>
        </w:rPr>
        <w:t xml:space="preserve"> handicap. </w:t>
      </w:r>
      <w:proofErr w:type="spellStart"/>
      <w:r w:rsidRPr="00A37321">
        <w:rPr>
          <w:rFonts w:ascii="Verdana" w:hAnsi="Verdana"/>
          <w:sz w:val="24"/>
          <w:szCs w:val="24"/>
        </w:rPr>
        <w:t>Seuls</w:t>
      </w:r>
      <w:proofErr w:type="spellEnd"/>
      <w:r w:rsidRPr="00A37321">
        <w:rPr>
          <w:rFonts w:ascii="Verdana" w:hAnsi="Verdana"/>
          <w:sz w:val="24"/>
          <w:szCs w:val="24"/>
        </w:rPr>
        <w:t xml:space="preserve"> les </w:t>
      </w:r>
      <w:proofErr w:type="spellStart"/>
      <w:r w:rsidRPr="00A37321">
        <w:rPr>
          <w:rFonts w:ascii="Verdana" w:hAnsi="Verdana"/>
          <w:sz w:val="24"/>
          <w:szCs w:val="24"/>
        </w:rPr>
        <w:t>abonnés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souhaitant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accéder</w:t>
      </w:r>
      <w:proofErr w:type="spellEnd"/>
      <w:r w:rsidRPr="00A37321">
        <w:rPr>
          <w:rFonts w:ascii="Verdana" w:hAnsi="Verdana"/>
          <w:sz w:val="24"/>
          <w:szCs w:val="24"/>
        </w:rPr>
        <w:t xml:space="preserve"> aux titres de </w:t>
      </w:r>
      <w:proofErr w:type="spellStart"/>
      <w:r w:rsidRPr="00A37321">
        <w:rPr>
          <w:rFonts w:ascii="Verdana" w:hAnsi="Verdana"/>
          <w:sz w:val="24"/>
          <w:szCs w:val="24"/>
        </w:rPr>
        <w:t>Bookshare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doivent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remplir</w:t>
      </w:r>
      <w:proofErr w:type="spellEnd"/>
      <w:r w:rsidRPr="00A37321">
        <w:rPr>
          <w:rFonts w:ascii="Verdana" w:hAnsi="Verdana"/>
          <w:sz w:val="24"/>
          <w:szCs w:val="24"/>
        </w:rPr>
        <w:t xml:space="preserve"> un </w:t>
      </w:r>
      <w:proofErr w:type="spellStart"/>
      <w:r w:rsidRPr="00A37321">
        <w:rPr>
          <w:rFonts w:ascii="Verdana" w:hAnsi="Verdana"/>
          <w:sz w:val="24"/>
          <w:szCs w:val="24"/>
        </w:rPr>
        <w:t>formulaire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</w:t>
      </w:r>
      <w:proofErr w:type="spellStart"/>
      <w:r w:rsidRPr="00A37321">
        <w:rPr>
          <w:rFonts w:ascii="Verdana" w:hAnsi="Verdana"/>
          <w:sz w:val="24"/>
          <w:szCs w:val="24"/>
        </w:rPr>
        <w:t>preuve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d’invalidité</w:t>
      </w:r>
      <w:proofErr w:type="spellEnd"/>
      <w:r w:rsidRPr="00A37321">
        <w:rPr>
          <w:rFonts w:ascii="Verdana" w:hAnsi="Verdana"/>
          <w:sz w:val="24"/>
          <w:szCs w:val="24"/>
        </w:rPr>
        <w:t>. </w:t>
      </w:r>
    </w:p>
    <w:p w14:paraId="60069248" w14:textId="2D2C7637" w:rsidR="00A37321" w:rsidRPr="00A37321" w:rsidRDefault="00CF7AB4" w:rsidP="00A37321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A37321" w:rsidRPr="00A37321">
        <w:rPr>
          <w:rFonts w:ascii="Verdana" w:hAnsi="Verdana"/>
          <w:b/>
          <w:bCs/>
          <w:sz w:val="24"/>
          <w:szCs w:val="24"/>
          <w:u w:val="single"/>
        </w:rPr>
        <w:t xml:space="preserve"> 5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Lire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en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étant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dyslexique</w:t>
      </w:r>
      <w:proofErr w:type="spellEnd"/>
    </w:p>
    <w:p w14:paraId="300CE2B3" w14:textId="77777777" w:rsidR="00A37321" w:rsidRPr="00A37321" w:rsidRDefault="00A37321" w:rsidP="00A37321">
      <w:pPr>
        <w:rPr>
          <w:rFonts w:ascii="Verdana" w:hAnsi="Verdana"/>
          <w:sz w:val="24"/>
          <w:szCs w:val="24"/>
        </w:rPr>
      </w:pPr>
      <w:proofErr w:type="spellStart"/>
      <w:r w:rsidRPr="00A37321">
        <w:rPr>
          <w:rFonts w:ascii="Verdana" w:hAnsi="Verdana"/>
          <w:sz w:val="24"/>
          <w:szCs w:val="24"/>
        </w:rPr>
        <w:t>J’aimerais</w:t>
      </w:r>
      <w:proofErr w:type="spellEnd"/>
      <w:r w:rsidRPr="00A37321">
        <w:rPr>
          <w:rFonts w:ascii="Verdana" w:hAnsi="Verdana"/>
          <w:sz w:val="24"/>
          <w:szCs w:val="24"/>
        </w:rPr>
        <w:t xml:space="preserve"> prendre un moment pour </w:t>
      </w:r>
      <w:proofErr w:type="spellStart"/>
      <w:r w:rsidRPr="00A37321">
        <w:rPr>
          <w:rFonts w:ascii="Verdana" w:hAnsi="Verdana"/>
          <w:sz w:val="24"/>
          <w:szCs w:val="24"/>
        </w:rPr>
        <w:t>expliquer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en</w:t>
      </w:r>
      <w:proofErr w:type="spellEnd"/>
      <w:r w:rsidRPr="00A37321">
        <w:rPr>
          <w:rFonts w:ascii="Verdana" w:hAnsi="Verdana"/>
          <w:sz w:val="24"/>
          <w:szCs w:val="24"/>
        </w:rPr>
        <w:t xml:space="preserve"> quoi la </w:t>
      </w:r>
      <w:proofErr w:type="spellStart"/>
      <w:r w:rsidRPr="00A37321">
        <w:rPr>
          <w:rFonts w:ascii="Verdana" w:hAnsi="Verdana"/>
          <w:sz w:val="24"/>
          <w:szCs w:val="24"/>
        </w:rPr>
        <w:t>dyslexie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peut</w:t>
      </w:r>
      <w:proofErr w:type="spellEnd"/>
      <w:r w:rsidRPr="00A37321">
        <w:rPr>
          <w:rFonts w:ascii="Verdana" w:hAnsi="Verdana"/>
          <w:sz w:val="24"/>
          <w:szCs w:val="24"/>
        </w:rPr>
        <w:t xml:space="preserve"> toucher les </w:t>
      </w:r>
      <w:proofErr w:type="spellStart"/>
      <w:r w:rsidRPr="00A37321">
        <w:rPr>
          <w:rFonts w:ascii="Verdana" w:hAnsi="Verdana"/>
          <w:sz w:val="24"/>
          <w:szCs w:val="24"/>
        </w:rPr>
        <w:t>élèves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ayant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un trouble </w:t>
      </w:r>
      <w:proofErr w:type="spellStart"/>
      <w:r w:rsidRPr="00A37321">
        <w:rPr>
          <w:rFonts w:ascii="Verdana" w:hAnsi="Verdana"/>
          <w:sz w:val="24"/>
          <w:szCs w:val="24"/>
        </w:rPr>
        <w:t>d’apprentissage</w:t>
      </w:r>
      <w:proofErr w:type="spellEnd"/>
      <w:r w:rsidRPr="00A37321">
        <w:rPr>
          <w:rFonts w:ascii="Verdana" w:hAnsi="Verdana"/>
          <w:sz w:val="24"/>
          <w:szCs w:val="24"/>
        </w:rPr>
        <w:t xml:space="preserve">. Chez les </w:t>
      </w:r>
      <w:proofErr w:type="spellStart"/>
      <w:r w:rsidRPr="00A37321">
        <w:rPr>
          <w:rFonts w:ascii="Verdana" w:hAnsi="Verdana"/>
          <w:sz w:val="24"/>
          <w:szCs w:val="24"/>
        </w:rPr>
        <w:t>jeunes</w:t>
      </w:r>
      <w:proofErr w:type="spellEnd"/>
      <w:r w:rsidRPr="00A37321">
        <w:rPr>
          <w:rFonts w:ascii="Verdana" w:hAnsi="Verdana"/>
          <w:sz w:val="24"/>
          <w:szCs w:val="24"/>
        </w:rPr>
        <w:t xml:space="preserve"> au Canada, les troubles </w:t>
      </w:r>
      <w:proofErr w:type="spellStart"/>
      <w:r w:rsidRPr="00A37321">
        <w:rPr>
          <w:rFonts w:ascii="Verdana" w:hAnsi="Verdana"/>
          <w:sz w:val="24"/>
          <w:szCs w:val="24"/>
        </w:rPr>
        <w:t>d’apprentissage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représentent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le </w:t>
      </w:r>
      <w:proofErr w:type="spellStart"/>
      <w:r w:rsidRPr="00A37321">
        <w:rPr>
          <w:rFonts w:ascii="Verdana" w:hAnsi="Verdana"/>
          <w:sz w:val="24"/>
          <w:szCs w:val="24"/>
        </w:rPr>
        <w:t>deuxième</w:t>
      </w:r>
      <w:proofErr w:type="spellEnd"/>
      <w:r w:rsidRPr="00A37321">
        <w:rPr>
          <w:rFonts w:ascii="Verdana" w:hAnsi="Verdana"/>
          <w:sz w:val="24"/>
          <w:szCs w:val="24"/>
        </w:rPr>
        <w:t xml:space="preserve"> type le plus </w:t>
      </w:r>
      <w:proofErr w:type="spellStart"/>
      <w:r w:rsidRPr="00A37321">
        <w:rPr>
          <w:rFonts w:ascii="Verdana" w:hAnsi="Verdana"/>
          <w:sz w:val="24"/>
          <w:szCs w:val="24"/>
        </w:rPr>
        <w:t>fréquent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d’invalidité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juste</w:t>
      </w:r>
      <w:proofErr w:type="spellEnd"/>
      <w:r w:rsidRPr="00A37321">
        <w:rPr>
          <w:rFonts w:ascii="Verdana" w:hAnsi="Verdana"/>
          <w:sz w:val="24"/>
          <w:szCs w:val="24"/>
        </w:rPr>
        <w:t xml:space="preserve"> derrière les troubles de la santé </w:t>
      </w:r>
      <w:proofErr w:type="spellStart"/>
      <w:r w:rsidRPr="00A37321">
        <w:rPr>
          <w:rFonts w:ascii="Verdana" w:hAnsi="Verdana"/>
          <w:sz w:val="24"/>
          <w:szCs w:val="24"/>
        </w:rPr>
        <w:t>mentale</w:t>
      </w:r>
      <w:proofErr w:type="spellEnd"/>
      <w:r w:rsidRPr="00A37321">
        <w:rPr>
          <w:rFonts w:ascii="Verdana" w:hAnsi="Verdana"/>
          <w:sz w:val="24"/>
          <w:szCs w:val="24"/>
        </w:rPr>
        <w:t xml:space="preserve">. La lecture de </w:t>
      </w:r>
      <w:proofErr w:type="spellStart"/>
      <w:r w:rsidRPr="00A37321">
        <w:rPr>
          <w:rFonts w:ascii="Verdana" w:hAnsi="Verdana"/>
          <w:sz w:val="24"/>
          <w:szCs w:val="24"/>
        </w:rPr>
        <w:t>texte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simultanément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</w:t>
      </w:r>
      <w:proofErr w:type="spellStart"/>
      <w:r w:rsidRPr="00A37321">
        <w:rPr>
          <w:rFonts w:ascii="Verdana" w:hAnsi="Verdana"/>
          <w:sz w:val="24"/>
          <w:szCs w:val="24"/>
        </w:rPr>
        <w:t>l’audition</w:t>
      </w:r>
      <w:proofErr w:type="spellEnd"/>
      <w:r w:rsidRPr="00A37321">
        <w:rPr>
          <w:rFonts w:ascii="Verdana" w:hAnsi="Verdana"/>
          <w:sz w:val="24"/>
          <w:szCs w:val="24"/>
        </w:rPr>
        <w:t xml:space="preserve"> des mots </w:t>
      </w:r>
      <w:proofErr w:type="spellStart"/>
      <w:r w:rsidRPr="00A37321">
        <w:rPr>
          <w:rFonts w:ascii="Verdana" w:hAnsi="Verdana"/>
          <w:sz w:val="24"/>
          <w:szCs w:val="24"/>
        </w:rPr>
        <w:t>peut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être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bénéfique</w:t>
      </w:r>
      <w:proofErr w:type="spellEnd"/>
      <w:r w:rsidRPr="00A37321">
        <w:rPr>
          <w:rFonts w:ascii="Verdana" w:hAnsi="Verdana"/>
          <w:sz w:val="24"/>
          <w:szCs w:val="24"/>
        </w:rPr>
        <w:t xml:space="preserve"> sur la </w:t>
      </w:r>
      <w:proofErr w:type="spellStart"/>
      <w:r w:rsidRPr="00A37321">
        <w:rPr>
          <w:rFonts w:ascii="Verdana" w:hAnsi="Verdana"/>
          <w:sz w:val="24"/>
          <w:szCs w:val="24"/>
        </w:rPr>
        <w:t>dyslexie</w:t>
      </w:r>
      <w:proofErr w:type="spellEnd"/>
      <w:r w:rsidRPr="00A37321">
        <w:rPr>
          <w:rFonts w:ascii="Verdana" w:hAnsi="Verdana"/>
          <w:sz w:val="24"/>
          <w:szCs w:val="24"/>
        </w:rPr>
        <w:t xml:space="preserve">, qui </w:t>
      </w:r>
      <w:proofErr w:type="spellStart"/>
      <w:r w:rsidRPr="00A37321">
        <w:rPr>
          <w:rFonts w:ascii="Verdana" w:hAnsi="Verdana"/>
          <w:sz w:val="24"/>
          <w:szCs w:val="24"/>
        </w:rPr>
        <w:t>agit</w:t>
      </w:r>
      <w:proofErr w:type="spellEnd"/>
      <w:r w:rsidRPr="00A37321">
        <w:rPr>
          <w:rFonts w:ascii="Verdana" w:hAnsi="Verdana"/>
          <w:sz w:val="24"/>
          <w:szCs w:val="24"/>
        </w:rPr>
        <w:t xml:space="preserve"> sur la </w:t>
      </w:r>
      <w:proofErr w:type="spellStart"/>
      <w:r w:rsidRPr="00A37321">
        <w:rPr>
          <w:rFonts w:ascii="Verdana" w:hAnsi="Verdana"/>
          <w:sz w:val="24"/>
          <w:szCs w:val="24"/>
        </w:rPr>
        <w:t>capacité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</w:t>
      </w:r>
      <w:proofErr w:type="spellStart"/>
      <w:r w:rsidRPr="00A37321">
        <w:rPr>
          <w:rFonts w:ascii="Verdana" w:hAnsi="Verdana"/>
          <w:sz w:val="24"/>
          <w:szCs w:val="24"/>
        </w:rPr>
        <w:t>voir</w:t>
      </w:r>
      <w:proofErr w:type="spellEnd"/>
      <w:r w:rsidRPr="00A37321">
        <w:rPr>
          <w:rFonts w:ascii="Verdana" w:hAnsi="Verdana"/>
          <w:sz w:val="24"/>
          <w:szCs w:val="24"/>
        </w:rPr>
        <w:t xml:space="preserve"> et à </w:t>
      </w:r>
      <w:proofErr w:type="spellStart"/>
      <w:r w:rsidRPr="00A37321">
        <w:rPr>
          <w:rFonts w:ascii="Verdana" w:hAnsi="Verdana"/>
          <w:sz w:val="24"/>
          <w:szCs w:val="24"/>
        </w:rPr>
        <w:t>comprendre</w:t>
      </w:r>
      <w:proofErr w:type="spellEnd"/>
      <w:r w:rsidRPr="00A37321">
        <w:rPr>
          <w:rFonts w:ascii="Verdana" w:hAnsi="Verdana"/>
          <w:sz w:val="24"/>
          <w:szCs w:val="24"/>
        </w:rPr>
        <w:t xml:space="preserve"> les </w:t>
      </w:r>
      <w:proofErr w:type="spellStart"/>
      <w:r w:rsidRPr="00A37321">
        <w:rPr>
          <w:rFonts w:ascii="Verdana" w:hAnsi="Verdana"/>
          <w:sz w:val="24"/>
          <w:szCs w:val="24"/>
        </w:rPr>
        <w:t>lettres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écrites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ou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leur</w:t>
      </w:r>
      <w:proofErr w:type="spellEnd"/>
      <w:r w:rsidRPr="00A37321">
        <w:rPr>
          <w:rFonts w:ascii="Verdana" w:hAnsi="Verdana"/>
          <w:sz w:val="24"/>
          <w:szCs w:val="24"/>
        </w:rPr>
        <w:t xml:space="preserve"> relation les </w:t>
      </w:r>
      <w:proofErr w:type="spellStart"/>
      <w:r w:rsidRPr="00A37321">
        <w:rPr>
          <w:rFonts w:ascii="Verdana" w:hAnsi="Verdana"/>
          <w:sz w:val="24"/>
          <w:szCs w:val="24"/>
        </w:rPr>
        <w:t>unes</w:t>
      </w:r>
      <w:proofErr w:type="spellEnd"/>
      <w:r w:rsidRPr="00A37321">
        <w:rPr>
          <w:rFonts w:ascii="Verdana" w:hAnsi="Verdana"/>
          <w:sz w:val="24"/>
          <w:szCs w:val="24"/>
        </w:rPr>
        <w:t xml:space="preserve"> par rapport aux </w:t>
      </w:r>
      <w:proofErr w:type="spellStart"/>
      <w:r w:rsidRPr="00A37321">
        <w:rPr>
          <w:rFonts w:ascii="Verdana" w:hAnsi="Verdana"/>
          <w:sz w:val="24"/>
          <w:szCs w:val="24"/>
        </w:rPr>
        <w:t>autres</w:t>
      </w:r>
      <w:proofErr w:type="spellEnd"/>
      <w:r w:rsidRPr="00A37321">
        <w:rPr>
          <w:rFonts w:ascii="Verdana" w:hAnsi="Verdana"/>
          <w:sz w:val="24"/>
          <w:szCs w:val="24"/>
        </w:rPr>
        <w:t xml:space="preserve">. Sur </w:t>
      </w:r>
      <w:proofErr w:type="spellStart"/>
      <w:r w:rsidRPr="00A37321">
        <w:rPr>
          <w:rFonts w:ascii="Verdana" w:hAnsi="Verdana"/>
          <w:sz w:val="24"/>
          <w:szCs w:val="24"/>
        </w:rPr>
        <w:t>cette</w:t>
      </w:r>
      <w:proofErr w:type="spellEnd"/>
      <w:r w:rsidRPr="00A37321">
        <w:rPr>
          <w:rFonts w:ascii="Verdana" w:hAnsi="Verdana"/>
          <w:sz w:val="24"/>
          <w:szCs w:val="24"/>
        </w:rPr>
        <w:t xml:space="preserve"> diapositive, on </w:t>
      </w:r>
      <w:proofErr w:type="spellStart"/>
      <w:r w:rsidRPr="00A37321">
        <w:rPr>
          <w:rFonts w:ascii="Verdana" w:hAnsi="Verdana"/>
          <w:sz w:val="24"/>
          <w:szCs w:val="24"/>
        </w:rPr>
        <w:t>voit</w:t>
      </w:r>
      <w:proofErr w:type="spellEnd"/>
      <w:r w:rsidRPr="00A37321">
        <w:rPr>
          <w:rFonts w:ascii="Verdana" w:hAnsi="Verdana"/>
          <w:sz w:val="24"/>
          <w:szCs w:val="24"/>
        </w:rPr>
        <w:t xml:space="preserve"> un </w:t>
      </w:r>
      <w:proofErr w:type="spellStart"/>
      <w:r w:rsidRPr="00A37321">
        <w:rPr>
          <w:rFonts w:ascii="Verdana" w:hAnsi="Verdana"/>
          <w:sz w:val="24"/>
          <w:szCs w:val="24"/>
        </w:rPr>
        <w:t>exemple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</w:t>
      </w:r>
      <w:proofErr w:type="spellStart"/>
      <w:r w:rsidRPr="00A37321">
        <w:rPr>
          <w:rFonts w:ascii="Verdana" w:hAnsi="Verdana"/>
          <w:sz w:val="24"/>
          <w:szCs w:val="24"/>
        </w:rPr>
        <w:t>ce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quoi </w:t>
      </w:r>
      <w:proofErr w:type="spellStart"/>
      <w:r w:rsidRPr="00A37321">
        <w:rPr>
          <w:rFonts w:ascii="Verdana" w:hAnsi="Verdana"/>
          <w:sz w:val="24"/>
          <w:szCs w:val="24"/>
        </w:rPr>
        <w:t>peut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ressembler</w:t>
      </w:r>
      <w:proofErr w:type="spellEnd"/>
      <w:r w:rsidRPr="00A37321">
        <w:rPr>
          <w:rFonts w:ascii="Verdana" w:hAnsi="Verdana"/>
          <w:sz w:val="24"/>
          <w:szCs w:val="24"/>
        </w:rPr>
        <w:t xml:space="preserve"> un </w:t>
      </w:r>
      <w:proofErr w:type="spellStart"/>
      <w:r w:rsidRPr="00A37321">
        <w:rPr>
          <w:rFonts w:ascii="Verdana" w:hAnsi="Verdana"/>
          <w:sz w:val="24"/>
          <w:szCs w:val="24"/>
        </w:rPr>
        <w:t>texte</w:t>
      </w:r>
      <w:proofErr w:type="spellEnd"/>
      <w:r w:rsidRPr="00A37321">
        <w:rPr>
          <w:rFonts w:ascii="Verdana" w:hAnsi="Verdana"/>
          <w:sz w:val="24"/>
          <w:szCs w:val="24"/>
        </w:rPr>
        <w:t xml:space="preserve"> pour </w:t>
      </w:r>
      <w:proofErr w:type="spellStart"/>
      <w:r w:rsidRPr="00A37321">
        <w:rPr>
          <w:rFonts w:ascii="Verdana" w:hAnsi="Verdana"/>
          <w:sz w:val="24"/>
          <w:szCs w:val="24"/>
        </w:rPr>
        <w:t>une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personne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dyslexique</w:t>
      </w:r>
      <w:proofErr w:type="spellEnd"/>
      <w:r w:rsidRPr="00A37321">
        <w:rPr>
          <w:rFonts w:ascii="Verdana" w:hAnsi="Verdana"/>
          <w:sz w:val="24"/>
          <w:szCs w:val="24"/>
        </w:rPr>
        <w:t xml:space="preserve">. Ce </w:t>
      </w:r>
      <w:proofErr w:type="spellStart"/>
      <w:r w:rsidRPr="00A37321">
        <w:rPr>
          <w:rFonts w:ascii="Verdana" w:hAnsi="Verdana"/>
          <w:sz w:val="24"/>
          <w:szCs w:val="24"/>
        </w:rPr>
        <w:t>n’est</w:t>
      </w:r>
      <w:proofErr w:type="spellEnd"/>
      <w:r w:rsidRPr="00A37321">
        <w:rPr>
          <w:rFonts w:ascii="Verdana" w:hAnsi="Verdana"/>
          <w:sz w:val="24"/>
          <w:szCs w:val="24"/>
        </w:rPr>
        <w:t xml:space="preserve"> pas le </w:t>
      </w:r>
      <w:proofErr w:type="spellStart"/>
      <w:r w:rsidRPr="00A37321">
        <w:rPr>
          <w:rFonts w:ascii="Verdana" w:hAnsi="Verdana"/>
          <w:sz w:val="24"/>
          <w:szCs w:val="24"/>
        </w:rPr>
        <w:t>cas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</w:t>
      </w:r>
      <w:proofErr w:type="spellStart"/>
      <w:r w:rsidRPr="00A37321">
        <w:rPr>
          <w:rFonts w:ascii="Verdana" w:hAnsi="Verdana"/>
          <w:sz w:val="24"/>
          <w:szCs w:val="24"/>
        </w:rPr>
        <w:t>toutes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personnes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mais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si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vous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prenez</w:t>
      </w:r>
      <w:proofErr w:type="spellEnd"/>
      <w:r w:rsidRPr="00A37321">
        <w:rPr>
          <w:rFonts w:ascii="Verdana" w:hAnsi="Verdana"/>
          <w:sz w:val="24"/>
          <w:szCs w:val="24"/>
        </w:rPr>
        <w:t xml:space="preserve"> un moment pour essayer de lire </w:t>
      </w:r>
      <w:proofErr w:type="spellStart"/>
      <w:r w:rsidRPr="00A37321">
        <w:rPr>
          <w:rFonts w:ascii="Verdana" w:hAnsi="Verdana"/>
          <w:sz w:val="24"/>
          <w:szCs w:val="24"/>
        </w:rPr>
        <w:t>ce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texte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où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certains</w:t>
      </w:r>
      <w:proofErr w:type="spellEnd"/>
      <w:r w:rsidRPr="00A37321">
        <w:rPr>
          <w:rFonts w:ascii="Verdana" w:hAnsi="Verdana"/>
          <w:sz w:val="24"/>
          <w:szCs w:val="24"/>
        </w:rPr>
        <w:t xml:space="preserve"> mots </w:t>
      </w:r>
      <w:proofErr w:type="spellStart"/>
      <w:r w:rsidRPr="00A37321">
        <w:rPr>
          <w:rFonts w:ascii="Verdana" w:hAnsi="Verdana"/>
          <w:sz w:val="24"/>
          <w:szCs w:val="24"/>
        </w:rPr>
        <w:t>sont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agglutinées</w:t>
      </w:r>
      <w:proofErr w:type="spellEnd"/>
      <w:r w:rsidRPr="00A37321">
        <w:rPr>
          <w:rFonts w:ascii="Verdana" w:hAnsi="Verdana"/>
          <w:sz w:val="24"/>
          <w:szCs w:val="24"/>
        </w:rPr>
        <w:t xml:space="preserve"> et </w:t>
      </w:r>
      <w:proofErr w:type="spellStart"/>
      <w:r w:rsidRPr="00A37321">
        <w:rPr>
          <w:rFonts w:ascii="Verdana" w:hAnsi="Verdana"/>
          <w:sz w:val="24"/>
          <w:szCs w:val="24"/>
        </w:rPr>
        <w:t>d’autres</w:t>
      </w:r>
      <w:proofErr w:type="spellEnd"/>
      <w:r w:rsidRPr="00A37321">
        <w:rPr>
          <w:rFonts w:ascii="Verdana" w:hAnsi="Verdana"/>
          <w:sz w:val="24"/>
          <w:szCs w:val="24"/>
        </w:rPr>
        <w:t xml:space="preserve"> mal </w:t>
      </w:r>
      <w:proofErr w:type="spellStart"/>
      <w:r w:rsidRPr="00A37321">
        <w:rPr>
          <w:rFonts w:ascii="Verdana" w:hAnsi="Verdana"/>
          <w:sz w:val="24"/>
          <w:szCs w:val="24"/>
        </w:rPr>
        <w:t>orthographiés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vous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comprendrez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</w:t>
      </w:r>
      <w:proofErr w:type="spellStart"/>
      <w:r w:rsidRPr="00A37321">
        <w:rPr>
          <w:rFonts w:ascii="Verdana" w:hAnsi="Verdana"/>
          <w:sz w:val="24"/>
          <w:szCs w:val="24"/>
        </w:rPr>
        <w:t>quel</w:t>
      </w:r>
      <w:proofErr w:type="spellEnd"/>
      <w:r w:rsidRPr="00A37321">
        <w:rPr>
          <w:rFonts w:ascii="Verdana" w:hAnsi="Verdana"/>
          <w:sz w:val="24"/>
          <w:szCs w:val="24"/>
        </w:rPr>
        <w:t xml:space="preserve"> point la lecture des </w:t>
      </w:r>
      <w:proofErr w:type="spellStart"/>
      <w:r w:rsidRPr="00A37321">
        <w:rPr>
          <w:rFonts w:ascii="Verdana" w:hAnsi="Verdana"/>
          <w:sz w:val="24"/>
          <w:szCs w:val="24"/>
        </w:rPr>
        <w:t>imprimés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ordinaires </w:t>
      </w:r>
      <w:proofErr w:type="spellStart"/>
      <w:r w:rsidRPr="00A37321">
        <w:rPr>
          <w:rFonts w:ascii="Verdana" w:hAnsi="Verdana"/>
          <w:sz w:val="24"/>
          <w:szCs w:val="24"/>
        </w:rPr>
        <w:t>peut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être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difficile. </w:t>
      </w:r>
    </w:p>
    <w:p w14:paraId="32571B07" w14:textId="7BE10AA5" w:rsidR="00A37321" w:rsidRPr="00A37321" w:rsidRDefault="00A37321" w:rsidP="00A37321">
      <w:pPr>
        <w:rPr>
          <w:rFonts w:ascii="Verdana" w:hAnsi="Verdana"/>
          <w:sz w:val="24"/>
          <w:szCs w:val="24"/>
        </w:rPr>
      </w:pPr>
      <w:r w:rsidRPr="00A37321">
        <w:rPr>
          <w:rFonts w:ascii="Verdana" w:hAnsi="Verdana"/>
          <w:sz w:val="24"/>
          <w:szCs w:val="24"/>
        </w:rPr>
        <w:t xml:space="preserve">Les </w:t>
      </w:r>
      <w:proofErr w:type="spellStart"/>
      <w:r w:rsidRPr="00A37321">
        <w:rPr>
          <w:rFonts w:ascii="Verdana" w:hAnsi="Verdana"/>
          <w:sz w:val="24"/>
          <w:szCs w:val="24"/>
        </w:rPr>
        <w:t>textes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électroniques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lus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</w:t>
      </w:r>
      <w:proofErr w:type="spellStart"/>
      <w:r w:rsidRPr="00A37321">
        <w:rPr>
          <w:rFonts w:ascii="Verdana" w:hAnsi="Verdana"/>
          <w:sz w:val="24"/>
          <w:szCs w:val="24"/>
        </w:rPr>
        <w:t>voix</w:t>
      </w:r>
      <w:proofErr w:type="spellEnd"/>
      <w:r w:rsidRPr="00A37321">
        <w:rPr>
          <w:rFonts w:ascii="Verdana" w:hAnsi="Verdana"/>
          <w:sz w:val="24"/>
          <w:szCs w:val="24"/>
        </w:rPr>
        <w:t xml:space="preserve"> haute pendant que les mots </w:t>
      </w:r>
      <w:proofErr w:type="spellStart"/>
      <w:r w:rsidRPr="00A37321">
        <w:rPr>
          <w:rFonts w:ascii="Verdana" w:hAnsi="Verdana"/>
          <w:sz w:val="24"/>
          <w:szCs w:val="24"/>
        </w:rPr>
        <w:t>sont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surlignés</w:t>
      </w:r>
      <w:proofErr w:type="spellEnd"/>
      <w:r w:rsidRPr="00A37321">
        <w:rPr>
          <w:rFonts w:ascii="Verdana" w:hAnsi="Verdana"/>
          <w:sz w:val="24"/>
          <w:szCs w:val="24"/>
        </w:rPr>
        <w:t xml:space="preserve"> à </w:t>
      </w:r>
      <w:proofErr w:type="spellStart"/>
      <w:r w:rsidRPr="00A37321">
        <w:rPr>
          <w:rFonts w:ascii="Verdana" w:hAnsi="Verdana"/>
          <w:sz w:val="24"/>
          <w:szCs w:val="24"/>
        </w:rPr>
        <w:t>l’écran</w:t>
      </w:r>
      <w:proofErr w:type="spellEnd"/>
      <w:r w:rsidRPr="00A37321">
        <w:rPr>
          <w:rFonts w:ascii="Verdana" w:hAnsi="Verdana"/>
          <w:sz w:val="24"/>
          <w:szCs w:val="24"/>
        </w:rPr>
        <w:t xml:space="preserve">, et </w:t>
      </w:r>
      <w:proofErr w:type="spellStart"/>
      <w:r w:rsidRPr="00A37321">
        <w:rPr>
          <w:rFonts w:ascii="Verdana" w:hAnsi="Verdana"/>
          <w:sz w:val="24"/>
          <w:szCs w:val="24"/>
        </w:rPr>
        <w:t>peuvent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donc</w:t>
      </w:r>
      <w:proofErr w:type="spellEnd"/>
      <w:r w:rsidRPr="00A37321">
        <w:rPr>
          <w:rFonts w:ascii="Verdana" w:hAnsi="Verdana"/>
          <w:sz w:val="24"/>
          <w:szCs w:val="24"/>
        </w:rPr>
        <w:t xml:space="preserve"> aider les </w:t>
      </w:r>
      <w:proofErr w:type="spellStart"/>
      <w:r w:rsidRPr="00A37321">
        <w:rPr>
          <w:rFonts w:ascii="Verdana" w:hAnsi="Verdana"/>
          <w:sz w:val="24"/>
          <w:szCs w:val="24"/>
        </w:rPr>
        <w:t>élèves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dyslexiques</w:t>
      </w:r>
      <w:proofErr w:type="spellEnd"/>
      <w:r w:rsidRPr="00A37321">
        <w:rPr>
          <w:rFonts w:ascii="Verdana" w:hAnsi="Verdana"/>
          <w:sz w:val="24"/>
          <w:szCs w:val="24"/>
        </w:rPr>
        <w:t>. </w:t>
      </w:r>
      <w:proofErr w:type="spellStart"/>
      <w:r w:rsidRPr="00A37321">
        <w:rPr>
          <w:rFonts w:ascii="Verdana" w:hAnsi="Verdana"/>
          <w:sz w:val="24"/>
          <w:szCs w:val="24"/>
        </w:rPr>
        <w:t>En</w:t>
      </w:r>
      <w:proofErr w:type="spellEnd"/>
      <w:r w:rsidRPr="00A37321">
        <w:rPr>
          <w:rFonts w:ascii="Verdana" w:hAnsi="Verdana"/>
          <w:sz w:val="24"/>
          <w:szCs w:val="24"/>
        </w:rPr>
        <w:t xml:space="preserve"> plus des collections </w:t>
      </w:r>
      <w:proofErr w:type="spellStart"/>
      <w:r w:rsidRPr="00A37321">
        <w:rPr>
          <w:rFonts w:ascii="Verdana" w:hAnsi="Verdana"/>
          <w:sz w:val="24"/>
          <w:szCs w:val="24"/>
        </w:rPr>
        <w:t>électroniques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dont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vous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disposez</w:t>
      </w:r>
      <w:proofErr w:type="spellEnd"/>
      <w:r w:rsidRPr="00A37321">
        <w:rPr>
          <w:rFonts w:ascii="Verdana" w:hAnsi="Verdana"/>
          <w:sz w:val="24"/>
          <w:szCs w:val="24"/>
        </w:rPr>
        <w:t xml:space="preserve">, </w:t>
      </w:r>
      <w:proofErr w:type="spellStart"/>
      <w:r w:rsidRPr="00A37321">
        <w:rPr>
          <w:rFonts w:ascii="Verdana" w:hAnsi="Verdana"/>
          <w:sz w:val="24"/>
          <w:szCs w:val="24"/>
        </w:rPr>
        <w:t>l’accès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qu’offre</w:t>
      </w:r>
      <w:proofErr w:type="spellEnd"/>
      <w:r w:rsidRPr="00A37321">
        <w:rPr>
          <w:rFonts w:ascii="Verdana" w:hAnsi="Verdana"/>
          <w:sz w:val="24"/>
          <w:szCs w:val="24"/>
        </w:rPr>
        <w:t xml:space="preserve"> le CAÉB à </w:t>
      </w:r>
      <w:proofErr w:type="spellStart"/>
      <w:r w:rsidRPr="00A37321">
        <w:rPr>
          <w:rFonts w:ascii="Verdana" w:hAnsi="Verdana"/>
          <w:sz w:val="24"/>
          <w:szCs w:val="24"/>
        </w:rPr>
        <w:t>Bookshare</w:t>
      </w:r>
      <w:proofErr w:type="spellEnd"/>
      <w:r w:rsidRPr="00A37321">
        <w:rPr>
          <w:rFonts w:ascii="Verdana" w:hAnsi="Verdana"/>
          <w:sz w:val="24"/>
          <w:szCs w:val="24"/>
        </w:rPr>
        <w:t xml:space="preserve">, qui propose plus de 600 000 </w:t>
      </w:r>
      <w:proofErr w:type="spellStart"/>
      <w:r w:rsidRPr="00A37321">
        <w:rPr>
          <w:rFonts w:ascii="Verdana" w:hAnsi="Verdana"/>
          <w:sz w:val="24"/>
          <w:szCs w:val="24"/>
        </w:rPr>
        <w:t>textes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électroniques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en</w:t>
      </w:r>
      <w:proofErr w:type="spellEnd"/>
      <w:r w:rsidRPr="00A37321">
        <w:rPr>
          <w:rFonts w:ascii="Verdana" w:hAnsi="Verdana"/>
          <w:sz w:val="24"/>
          <w:szCs w:val="24"/>
        </w:rPr>
        <w:t xml:space="preserve"> format </w:t>
      </w:r>
      <w:r w:rsidRPr="00A37321">
        <w:rPr>
          <w:rFonts w:ascii="Verdana" w:hAnsi="Verdana"/>
          <w:sz w:val="24"/>
          <w:szCs w:val="24"/>
        </w:rPr>
        <w:lastRenderedPageBreak/>
        <w:t xml:space="preserve">DAISY, </w:t>
      </w:r>
      <w:proofErr w:type="spellStart"/>
      <w:r w:rsidRPr="00A37321">
        <w:rPr>
          <w:rFonts w:ascii="Verdana" w:hAnsi="Verdana"/>
          <w:sz w:val="24"/>
          <w:szCs w:val="24"/>
        </w:rPr>
        <w:t>epub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ou</w:t>
      </w:r>
      <w:proofErr w:type="spellEnd"/>
      <w:r w:rsidRPr="00A37321">
        <w:rPr>
          <w:rFonts w:ascii="Verdana" w:hAnsi="Verdana"/>
          <w:sz w:val="24"/>
          <w:szCs w:val="24"/>
        </w:rPr>
        <w:t xml:space="preserve"> Word, </w:t>
      </w:r>
      <w:proofErr w:type="spellStart"/>
      <w:r w:rsidRPr="00A37321">
        <w:rPr>
          <w:rFonts w:ascii="Verdana" w:hAnsi="Verdana"/>
          <w:sz w:val="24"/>
          <w:szCs w:val="24"/>
        </w:rPr>
        <w:t>peut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être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grandement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bénéfique</w:t>
      </w:r>
      <w:proofErr w:type="spellEnd"/>
      <w:r w:rsidRPr="00A37321">
        <w:rPr>
          <w:rFonts w:ascii="Verdana" w:hAnsi="Verdana"/>
          <w:sz w:val="24"/>
          <w:szCs w:val="24"/>
        </w:rPr>
        <w:t xml:space="preserve"> pour les </w:t>
      </w:r>
      <w:proofErr w:type="spellStart"/>
      <w:r w:rsidRPr="00A37321">
        <w:rPr>
          <w:rFonts w:ascii="Verdana" w:hAnsi="Verdana"/>
          <w:sz w:val="24"/>
          <w:szCs w:val="24"/>
        </w:rPr>
        <w:t>lecteurs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souffrant</w:t>
      </w:r>
      <w:proofErr w:type="spellEnd"/>
      <w:r w:rsidRPr="00A37321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37321">
        <w:rPr>
          <w:rFonts w:ascii="Verdana" w:hAnsi="Verdana"/>
          <w:sz w:val="24"/>
          <w:szCs w:val="24"/>
        </w:rPr>
        <w:t>dyslexie</w:t>
      </w:r>
      <w:proofErr w:type="spellEnd"/>
      <w:r w:rsidRPr="00A37321">
        <w:rPr>
          <w:rFonts w:ascii="Verdana" w:hAnsi="Verdana"/>
          <w:sz w:val="24"/>
          <w:szCs w:val="24"/>
        </w:rPr>
        <w:t>. </w:t>
      </w:r>
    </w:p>
    <w:p w14:paraId="7657E809" w14:textId="77777777" w:rsidR="00A37321" w:rsidRPr="00A37321" w:rsidRDefault="00A37321" w:rsidP="00A37321">
      <w:pPr>
        <w:rPr>
          <w:rFonts w:ascii="Verdana" w:hAnsi="Verdana"/>
          <w:sz w:val="24"/>
          <w:szCs w:val="24"/>
        </w:rPr>
      </w:pPr>
      <w:proofErr w:type="spellStart"/>
      <w:r w:rsidRPr="00A37321">
        <w:rPr>
          <w:rFonts w:ascii="Verdana" w:hAnsi="Verdana"/>
          <w:sz w:val="24"/>
          <w:szCs w:val="24"/>
        </w:rPr>
        <w:t>Certaines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personnes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dyslexiques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trouvent</w:t>
      </w:r>
      <w:proofErr w:type="spellEnd"/>
      <w:r w:rsidRPr="00A37321">
        <w:rPr>
          <w:rFonts w:ascii="Verdana" w:hAnsi="Verdana"/>
          <w:sz w:val="24"/>
          <w:szCs w:val="24"/>
        </w:rPr>
        <w:t xml:space="preserve"> utile </w:t>
      </w:r>
      <w:proofErr w:type="spellStart"/>
      <w:r w:rsidRPr="00A37321">
        <w:rPr>
          <w:rFonts w:ascii="Verdana" w:hAnsi="Verdana"/>
          <w:sz w:val="24"/>
          <w:szCs w:val="24"/>
        </w:rPr>
        <w:t>l’écriture</w:t>
      </w:r>
      <w:proofErr w:type="spellEnd"/>
      <w:r w:rsidRPr="00A37321">
        <w:rPr>
          <w:rFonts w:ascii="Verdana" w:hAnsi="Verdana"/>
          <w:sz w:val="24"/>
          <w:szCs w:val="24"/>
        </w:rPr>
        <w:t xml:space="preserve"> avec </w:t>
      </w:r>
      <w:proofErr w:type="spellStart"/>
      <w:r w:rsidRPr="00A37321">
        <w:rPr>
          <w:rFonts w:ascii="Verdana" w:hAnsi="Verdana"/>
          <w:sz w:val="24"/>
          <w:szCs w:val="24"/>
        </w:rPr>
        <w:t>une</w:t>
      </w:r>
      <w:proofErr w:type="spellEnd"/>
      <w:r w:rsidRPr="00A37321">
        <w:rPr>
          <w:rFonts w:ascii="Verdana" w:hAnsi="Verdana"/>
          <w:sz w:val="24"/>
          <w:szCs w:val="24"/>
        </w:rPr>
        <w:t xml:space="preserve"> police de </w:t>
      </w:r>
      <w:proofErr w:type="spellStart"/>
      <w:r w:rsidRPr="00A37321">
        <w:rPr>
          <w:rFonts w:ascii="Verdana" w:hAnsi="Verdana"/>
          <w:sz w:val="24"/>
          <w:szCs w:val="24"/>
        </w:rPr>
        <w:t>caractères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particulière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appelée</w:t>
      </w:r>
      <w:proofErr w:type="spellEnd"/>
      <w:r w:rsidRPr="00A37321">
        <w:rPr>
          <w:rFonts w:ascii="Verdana" w:hAnsi="Verdana"/>
          <w:sz w:val="24"/>
          <w:szCs w:val="24"/>
        </w:rPr>
        <w:t xml:space="preserve"> </w:t>
      </w:r>
      <w:proofErr w:type="spellStart"/>
      <w:r w:rsidRPr="00A37321">
        <w:rPr>
          <w:rFonts w:ascii="Verdana" w:hAnsi="Verdana"/>
          <w:sz w:val="24"/>
          <w:szCs w:val="24"/>
        </w:rPr>
        <w:t>OpenDyslexic</w:t>
      </w:r>
      <w:proofErr w:type="spellEnd"/>
      <w:r w:rsidRPr="00A37321">
        <w:rPr>
          <w:rFonts w:ascii="Verdana" w:hAnsi="Verdana"/>
          <w:sz w:val="24"/>
          <w:szCs w:val="24"/>
        </w:rPr>
        <w:t xml:space="preserve">. </w:t>
      </w:r>
      <w:proofErr w:type="spellStart"/>
      <w:r w:rsidRPr="00A37321">
        <w:rPr>
          <w:rFonts w:ascii="Verdana" w:hAnsi="Verdana"/>
          <w:sz w:val="24"/>
          <w:szCs w:val="24"/>
        </w:rPr>
        <w:t>Cette</w:t>
      </w:r>
      <w:proofErr w:type="spellEnd"/>
      <w:r w:rsidRPr="00A37321">
        <w:rPr>
          <w:rFonts w:ascii="Verdana" w:hAnsi="Verdana"/>
          <w:sz w:val="24"/>
          <w:szCs w:val="24"/>
        </w:rPr>
        <w:t xml:space="preserve"> police </w:t>
      </w:r>
      <w:proofErr w:type="spellStart"/>
      <w:r w:rsidRPr="00A37321">
        <w:rPr>
          <w:rFonts w:ascii="Verdana" w:hAnsi="Verdana"/>
          <w:sz w:val="24"/>
          <w:szCs w:val="24"/>
        </w:rPr>
        <w:t>est</w:t>
      </w:r>
      <w:proofErr w:type="spellEnd"/>
      <w:r w:rsidRPr="00A37321">
        <w:rPr>
          <w:rFonts w:ascii="Verdana" w:hAnsi="Verdana"/>
          <w:sz w:val="24"/>
          <w:szCs w:val="24"/>
        </w:rPr>
        <w:t xml:space="preserve"> disponible sur </w:t>
      </w:r>
      <w:proofErr w:type="spellStart"/>
      <w:r w:rsidRPr="00A37321">
        <w:rPr>
          <w:rFonts w:ascii="Verdana" w:hAnsi="Verdana"/>
          <w:sz w:val="24"/>
          <w:szCs w:val="24"/>
        </w:rPr>
        <w:t>l’application</w:t>
      </w:r>
      <w:proofErr w:type="spellEnd"/>
      <w:r w:rsidRPr="00A37321">
        <w:rPr>
          <w:rFonts w:ascii="Verdana" w:hAnsi="Verdana"/>
          <w:sz w:val="24"/>
          <w:szCs w:val="24"/>
        </w:rPr>
        <w:t xml:space="preserve"> Libby. </w:t>
      </w:r>
    </w:p>
    <w:p w14:paraId="7623DB61" w14:textId="49200A79" w:rsidR="00A37321" w:rsidRDefault="00A37321" w:rsidP="00A37321">
      <w:pPr>
        <w:rPr>
          <w:rFonts w:ascii="Verdana" w:hAnsi="Verdana"/>
          <w:sz w:val="24"/>
          <w:szCs w:val="24"/>
        </w:rPr>
      </w:pPr>
      <w:r w:rsidRPr="00A37321">
        <w:rPr>
          <w:rFonts w:ascii="Verdana" w:hAnsi="Verdana"/>
          <w:sz w:val="24"/>
          <w:szCs w:val="24"/>
        </w:rPr>
        <w:t xml:space="preserve">Source; </w:t>
      </w:r>
      <w:hyperlink r:id="rId7" w:history="1">
        <w:r w:rsidR="008B6C8F" w:rsidRPr="00A37321">
          <w:rPr>
            <w:rStyle w:val="Hyperlink"/>
            <w:rFonts w:ascii="Verdana" w:hAnsi="Verdana"/>
            <w:sz w:val="24"/>
            <w:szCs w:val="24"/>
          </w:rPr>
          <w:t>https://www150.statcan.gc.ca/n1/daily-quotidien/181128/dq181128a-eng.htm</w:t>
        </w:r>
      </w:hyperlink>
    </w:p>
    <w:p w14:paraId="686D4C17" w14:textId="4261EB2A" w:rsidR="00A37321" w:rsidRDefault="00D41992" w:rsidP="00A37321">
      <w:pPr>
        <w:rPr>
          <w:rFonts w:ascii="Verdana" w:hAnsi="Verdana"/>
          <w:sz w:val="24"/>
          <w:szCs w:val="24"/>
        </w:rPr>
      </w:pPr>
      <w:hyperlink r:id="rId8" w:history="1">
        <w:r w:rsidR="008B6C8F" w:rsidRPr="004B2847">
          <w:rPr>
            <w:rStyle w:val="Hyperlink"/>
            <w:rFonts w:ascii="Verdana" w:hAnsi="Verdana"/>
            <w:sz w:val="24"/>
            <w:szCs w:val="24"/>
          </w:rPr>
          <w:t>https://www150.statcan.gc.ca/n1/daily-quotidien/181128/dq181128a-fra.htm</w:t>
        </w:r>
      </w:hyperlink>
    </w:p>
    <w:p w14:paraId="184954FD" w14:textId="1B04D5B2" w:rsidR="008B6C8F" w:rsidRPr="008B6C8F" w:rsidRDefault="00CF7AB4" w:rsidP="00A37321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8B6C8F" w:rsidRPr="008B6C8F">
        <w:rPr>
          <w:rFonts w:ascii="Verdana" w:hAnsi="Verdana"/>
          <w:b/>
          <w:bCs/>
          <w:sz w:val="24"/>
          <w:szCs w:val="24"/>
          <w:u w:val="single"/>
        </w:rPr>
        <w:t xml:space="preserve"> 6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Soutenir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l’accessibilité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dans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votre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communauté</w:t>
      </w:r>
      <w:proofErr w:type="spellEnd"/>
    </w:p>
    <w:p w14:paraId="3B970C25" w14:textId="77777777" w:rsidR="008B6C8F" w:rsidRP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Le Programme </w:t>
      </w:r>
      <w:proofErr w:type="spellStart"/>
      <w:r w:rsidRPr="008B6C8F">
        <w:rPr>
          <w:rFonts w:ascii="Verdana" w:hAnsi="Verdana"/>
          <w:sz w:val="24"/>
          <w:szCs w:val="24"/>
        </w:rPr>
        <w:t>d’accès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</w:t>
      </w:r>
      <w:proofErr w:type="spellStart"/>
      <w:r w:rsidRPr="008B6C8F">
        <w:rPr>
          <w:rFonts w:ascii="Verdana" w:hAnsi="Verdana"/>
          <w:sz w:val="24"/>
          <w:szCs w:val="24"/>
        </w:rPr>
        <w:t>enseignants</w:t>
      </w:r>
      <w:proofErr w:type="spellEnd"/>
      <w:r w:rsidRPr="008B6C8F">
        <w:rPr>
          <w:rFonts w:ascii="Verdana" w:hAnsi="Verdana"/>
          <w:sz w:val="24"/>
          <w:szCs w:val="24"/>
        </w:rPr>
        <w:t xml:space="preserve"> au CAÉB </w:t>
      </w:r>
      <w:proofErr w:type="spellStart"/>
      <w:r w:rsidRPr="008B6C8F">
        <w:rPr>
          <w:rFonts w:ascii="Verdana" w:hAnsi="Verdana"/>
          <w:sz w:val="24"/>
          <w:szCs w:val="24"/>
        </w:rPr>
        <w:t>est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programme </w:t>
      </w:r>
      <w:proofErr w:type="spellStart"/>
      <w:r w:rsidRPr="008B6C8F">
        <w:rPr>
          <w:rFonts w:ascii="Verdana" w:hAnsi="Verdana"/>
          <w:sz w:val="24"/>
          <w:szCs w:val="24"/>
        </w:rPr>
        <w:t>offert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</w:t>
      </w:r>
      <w:proofErr w:type="spellStart"/>
      <w:r w:rsidRPr="008B6C8F">
        <w:rPr>
          <w:rFonts w:ascii="Verdana" w:hAnsi="Verdana"/>
          <w:sz w:val="24"/>
          <w:szCs w:val="24"/>
        </w:rPr>
        <w:t>bibliothèques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membres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du CAÉB. Le programme </w:t>
      </w:r>
      <w:proofErr w:type="spellStart"/>
      <w:r w:rsidRPr="008B6C8F">
        <w:rPr>
          <w:rFonts w:ascii="Verdana" w:hAnsi="Verdana"/>
          <w:sz w:val="24"/>
          <w:szCs w:val="24"/>
        </w:rPr>
        <w:t>permet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</w:t>
      </w:r>
      <w:proofErr w:type="spellStart"/>
      <w:r w:rsidRPr="008B6C8F">
        <w:rPr>
          <w:rFonts w:ascii="Verdana" w:hAnsi="Verdana"/>
          <w:sz w:val="24"/>
          <w:szCs w:val="24"/>
        </w:rPr>
        <w:t>enseignants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canadiens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</w:t>
      </w:r>
      <w:proofErr w:type="spellStart"/>
      <w:r w:rsidRPr="008B6C8F">
        <w:rPr>
          <w:rFonts w:ascii="Verdana" w:hAnsi="Verdana"/>
          <w:sz w:val="24"/>
          <w:szCs w:val="24"/>
        </w:rPr>
        <w:t>aident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</w:t>
      </w:r>
      <w:proofErr w:type="spellStart"/>
      <w:r w:rsidRPr="008B6C8F">
        <w:rPr>
          <w:rFonts w:ascii="Verdana" w:hAnsi="Verdana"/>
          <w:sz w:val="24"/>
          <w:szCs w:val="24"/>
        </w:rPr>
        <w:t>élèves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ayant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déficience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perceptuelle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d’avoir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</w:t>
      </w:r>
      <w:proofErr w:type="spellStart"/>
      <w:r w:rsidRPr="008B6C8F">
        <w:rPr>
          <w:rFonts w:ascii="Verdana" w:hAnsi="Verdana"/>
          <w:sz w:val="24"/>
          <w:szCs w:val="24"/>
        </w:rPr>
        <w:t>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gratuit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services du CAÉB </w:t>
      </w:r>
      <w:proofErr w:type="spellStart"/>
      <w:r w:rsidRPr="008B6C8F">
        <w:rPr>
          <w:rFonts w:ascii="Verdana" w:hAnsi="Verdana"/>
          <w:sz w:val="24"/>
          <w:szCs w:val="24"/>
        </w:rPr>
        <w:t>offerts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</w:t>
      </w:r>
      <w:proofErr w:type="spellStart"/>
      <w:r w:rsidRPr="008B6C8F">
        <w:rPr>
          <w:rFonts w:ascii="Verdana" w:hAnsi="Verdana"/>
          <w:sz w:val="24"/>
          <w:szCs w:val="24"/>
        </w:rPr>
        <w:t>leur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bibliothèque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publique</w:t>
      </w:r>
      <w:proofErr w:type="spellEnd"/>
      <w:r w:rsidRPr="008B6C8F">
        <w:rPr>
          <w:rFonts w:ascii="Verdana" w:hAnsi="Verdana"/>
          <w:sz w:val="24"/>
          <w:szCs w:val="24"/>
        </w:rPr>
        <w:t xml:space="preserve">, y </w:t>
      </w:r>
      <w:proofErr w:type="spellStart"/>
      <w:r w:rsidRPr="008B6C8F">
        <w:rPr>
          <w:rFonts w:ascii="Verdana" w:hAnsi="Verdana"/>
          <w:sz w:val="24"/>
          <w:szCs w:val="24"/>
        </w:rPr>
        <w:t>compris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Bookshare</w:t>
      </w:r>
      <w:proofErr w:type="spellEnd"/>
      <w:r w:rsidRPr="008B6C8F">
        <w:rPr>
          <w:rFonts w:ascii="Verdana" w:hAnsi="Verdana"/>
          <w:sz w:val="24"/>
          <w:szCs w:val="24"/>
        </w:rPr>
        <w:t>.</w:t>
      </w:r>
    </w:p>
    <w:p w14:paraId="6A61798C" w14:textId="77777777" w:rsidR="008B6C8F" w:rsidRPr="008B6C8F" w:rsidRDefault="008B6C8F" w:rsidP="008B6C8F">
      <w:pPr>
        <w:rPr>
          <w:rFonts w:ascii="Verdana" w:hAnsi="Verdana"/>
          <w:sz w:val="24"/>
          <w:szCs w:val="24"/>
        </w:rPr>
      </w:pPr>
      <w:proofErr w:type="spellStart"/>
      <w:r w:rsidRPr="008B6C8F">
        <w:rPr>
          <w:rFonts w:ascii="Verdana" w:hAnsi="Verdana"/>
          <w:sz w:val="24"/>
          <w:szCs w:val="24"/>
        </w:rPr>
        <w:t>L’enseignant</w:t>
      </w:r>
      <w:proofErr w:type="spellEnd"/>
      <w:r w:rsidRPr="008B6C8F">
        <w:rPr>
          <w:rFonts w:ascii="Verdana" w:hAnsi="Verdana"/>
          <w:sz w:val="24"/>
          <w:szCs w:val="24"/>
        </w:rPr>
        <w:t xml:space="preserve"> (avec </w:t>
      </w:r>
      <w:proofErr w:type="spellStart"/>
      <w:r w:rsidRPr="008B6C8F">
        <w:rPr>
          <w:rFonts w:ascii="Verdana" w:hAnsi="Verdana"/>
          <w:sz w:val="24"/>
          <w:szCs w:val="24"/>
        </w:rPr>
        <w:t>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carte de </w:t>
      </w:r>
      <w:proofErr w:type="spellStart"/>
      <w:r w:rsidRPr="008B6C8F">
        <w:rPr>
          <w:rFonts w:ascii="Verdana" w:hAnsi="Verdana"/>
          <w:sz w:val="24"/>
          <w:szCs w:val="24"/>
        </w:rPr>
        <w:t>bibliothèque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bibliothèque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membre</w:t>
      </w:r>
      <w:proofErr w:type="spellEnd"/>
      <w:r w:rsidRPr="008B6C8F">
        <w:rPr>
          <w:rFonts w:ascii="Verdana" w:hAnsi="Verdana"/>
          <w:sz w:val="24"/>
          <w:szCs w:val="24"/>
        </w:rPr>
        <w:t xml:space="preserve"> du CAÉB) </w:t>
      </w:r>
      <w:proofErr w:type="spellStart"/>
      <w:r w:rsidRPr="008B6C8F">
        <w:rPr>
          <w:rFonts w:ascii="Verdana" w:hAnsi="Verdana"/>
          <w:sz w:val="24"/>
          <w:szCs w:val="24"/>
        </w:rPr>
        <w:t>remplit</w:t>
      </w:r>
      <w:proofErr w:type="spellEnd"/>
      <w:r w:rsidRPr="008B6C8F">
        <w:rPr>
          <w:rFonts w:ascii="Verdana" w:hAnsi="Verdana"/>
          <w:sz w:val="24"/>
          <w:szCs w:val="24"/>
        </w:rPr>
        <w:t xml:space="preserve"> le </w:t>
      </w:r>
      <w:proofErr w:type="spellStart"/>
      <w:r w:rsidRPr="008B6C8F">
        <w:rPr>
          <w:rFonts w:ascii="Verdana" w:hAnsi="Verdana"/>
          <w:sz w:val="24"/>
          <w:szCs w:val="24"/>
        </w:rPr>
        <w:t>formulaire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d’inscription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ligne</w:t>
      </w:r>
      <w:proofErr w:type="spellEnd"/>
      <w:r w:rsidRPr="008B6C8F">
        <w:rPr>
          <w:rFonts w:ascii="Verdana" w:hAnsi="Verdana"/>
          <w:sz w:val="24"/>
          <w:szCs w:val="24"/>
        </w:rPr>
        <w:t xml:space="preserve"> au Programme </w:t>
      </w:r>
      <w:proofErr w:type="spellStart"/>
      <w:r w:rsidRPr="008B6C8F">
        <w:rPr>
          <w:rFonts w:ascii="Verdana" w:hAnsi="Verdana"/>
          <w:sz w:val="24"/>
          <w:szCs w:val="24"/>
        </w:rPr>
        <w:t>d’accès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</w:t>
      </w:r>
      <w:proofErr w:type="spellStart"/>
      <w:r w:rsidRPr="008B6C8F">
        <w:rPr>
          <w:rFonts w:ascii="Verdana" w:hAnsi="Verdana"/>
          <w:sz w:val="24"/>
          <w:szCs w:val="24"/>
        </w:rPr>
        <w:t>enseignants</w:t>
      </w:r>
      <w:proofErr w:type="spellEnd"/>
      <w:r w:rsidRPr="008B6C8F">
        <w:rPr>
          <w:rFonts w:ascii="Verdana" w:hAnsi="Verdana"/>
          <w:sz w:val="24"/>
          <w:szCs w:val="24"/>
        </w:rPr>
        <w:t xml:space="preserve"> au CAÉB. Une </w:t>
      </w:r>
      <w:proofErr w:type="spellStart"/>
      <w:r w:rsidRPr="008B6C8F">
        <w:rPr>
          <w:rFonts w:ascii="Verdana" w:hAnsi="Verdana"/>
          <w:sz w:val="24"/>
          <w:szCs w:val="24"/>
        </w:rPr>
        <w:t>fois</w:t>
      </w:r>
      <w:proofErr w:type="spellEnd"/>
      <w:r w:rsidRPr="008B6C8F">
        <w:rPr>
          <w:rFonts w:ascii="Verdana" w:hAnsi="Verdana"/>
          <w:sz w:val="24"/>
          <w:szCs w:val="24"/>
        </w:rPr>
        <w:t xml:space="preserve"> que son </w:t>
      </w:r>
      <w:proofErr w:type="spellStart"/>
      <w:r w:rsidRPr="008B6C8F">
        <w:rPr>
          <w:rFonts w:ascii="Verdana" w:hAnsi="Verdana"/>
          <w:sz w:val="24"/>
          <w:szCs w:val="24"/>
        </w:rPr>
        <w:t>formulaire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est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reçu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le personnel de la </w:t>
      </w:r>
      <w:proofErr w:type="spellStart"/>
      <w:r w:rsidRPr="008B6C8F">
        <w:rPr>
          <w:rFonts w:ascii="Verdana" w:hAnsi="Verdana"/>
          <w:sz w:val="24"/>
          <w:szCs w:val="24"/>
        </w:rPr>
        <w:t>ligne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d’assistance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téléphonique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du CAÉB </w:t>
      </w:r>
      <w:proofErr w:type="spellStart"/>
      <w:r w:rsidRPr="008B6C8F">
        <w:rPr>
          <w:rFonts w:ascii="Verdana" w:hAnsi="Verdana"/>
          <w:sz w:val="24"/>
          <w:szCs w:val="24"/>
        </w:rPr>
        <w:t>l’enseignant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recevra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courriel avec son </w:t>
      </w:r>
      <w:proofErr w:type="spellStart"/>
      <w:r w:rsidRPr="008B6C8F">
        <w:rPr>
          <w:rFonts w:ascii="Verdana" w:hAnsi="Verdana"/>
          <w:sz w:val="24"/>
          <w:szCs w:val="24"/>
        </w:rPr>
        <w:t>numéro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compte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son mot de </w:t>
      </w:r>
      <w:proofErr w:type="spellStart"/>
      <w:r w:rsidRPr="008B6C8F">
        <w:rPr>
          <w:rFonts w:ascii="Verdana" w:hAnsi="Verdana"/>
          <w:sz w:val="24"/>
          <w:szCs w:val="24"/>
        </w:rPr>
        <w:t>passe</w:t>
      </w:r>
      <w:proofErr w:type="spellEnd"/>
      <w:r w:rsidRPr="008B6C8F">
        <w:rPr>
          <w:rFonts w:ascii="Verdana" w:hAnsi="Verdana"/>
          <w:sz w:val="24"/>
          <w:szCs w:val="24"/>
        </w:rPr>
        <w:t xml:space="preserve">. Il aura </w:t>
      </w:r>
      <w:proofErr w:type="spellStart"/>
      <w:r w:rsidRPr="008B6C8F">
        <w:rPr>
          <w:rFonts w:ascii="Verdana" w:hAnsi="Verdana"/>
          <w:sz w:val="24"/>
          <w:szCs w:val="24"/>
        </w:rPr>
        <w:t>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formats/</w:t>
      </w:r>
      <w:proofErr w:type="spellStart"/>
      <w:r w:rsidRPr="008B6C8F">
        <w:rPr>
          <w:rFonts w:ascii="Verdana" w:hAnsi="Verdana"/>
          <w:sz w:val="24"/>
          <w:szCs w:val="24"/>
        </w:rPr>
        <w:t>médias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subsituts</w:t>
      </w:r>
      <w:proofErr w:type="spellEnd"/>
      <w:r w:rsidRPr="008B6C8F">
        <w:rPr>
          <w:rFonts w:ascii="Verdana" w:hAnsi="Verdana"/>
          <w:sz w:val="24"/>
          <w:szCs w:val="24"/>
        </w:rPr>
        <w:t xml:space="preserve"> (formats physiques et formats </w:t>
      </w:r>
      <w:proofErr w:type="spellStart"/>
      <w:r w:rsidRPr="008B6C8F">
        <w:rPr>
          <w:rFonts w:ascii="Verdana" w:hAnsi="Verdana"/>
          <w:sz w:val="24"/>
          <w:szCs w:val="24"/>
        </w:rPr>
        <w:t>numériques</w:t>
      </w:r>
      <w:proofErr w:type="spellEnd"/>
      <w:r w:rsidRPr="008B6C8F">
        <w:rPr>
          <w:rFonts w:ascii="Verdana" w:hAnsi="Verdana"/>
          <w:sz w:val="24"/>
          <w:szCs w:val="24"/>
        </w:rPr>
        <w:t xml:space="preserve">) pour </w:t>
      </w:r>
      <w:proofErr w:type="spellStart"/>
      <w:r w:rsidRPr="008B6C8F">
        <w:rPr>
          <w:rFonts w:ascii="Verdana" w:hAnsi="Verdana"/>
          <w:sz w:val="24"/>
          <w:szCs w:val="24"/>
        </w:rPr>
        <w:t>ses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élèves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</w:t>
      </w:r>
      <w:proofErr w:type="spellStart"/>
      <w:r w:rsidRPr="008B6C8F">
        <w:rPr>
          <w:rFonts w:ascii="Verdana" w:hAnsi="Verdana"/>
          <w:sz w:val="24"/>
          <w:szCs w:val="24"/>
        </w:rPr>
        <w:t>sont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incapables de lire les </w:t>
      </w:r>
      <w:proofErr w:type="spellStart"/>
      <w:r w:rsidRPr="008B6C8F">
        <w:rPr>
          <w:rFonts w:ascii="Verdana" w:hAnsi="Verdana"/>
          <w:sz w:val="24"/>
          <w:szCs w:val="24"/>
        </w:rPr>
        <w:t>imprimés</w:t>
      </w:r>
      <w:proofErr w:type="spellEnd"/>
      <w:r w:rsidRPr="008B6C8F">
        <w:rPr>
          <w:rFonts w:ascii="Verdana" w:hAnsi="Verdana"/>
          <w:sz w:val="24"/>
          <w:szCs w:val="24"/>
        </w:rPr>
        <w:t>.</w:t>
      </w:r>
    </w:p>
    <w:p w14:paraId="40BAFEB5" w14:textId="77777777" w:rsidR="008B6C8F" w:rsidRP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Nous </w:t>
      </w:r>
      <w:proofErr w:type="spellStart"/>
      <w:r w:rsidRPr="008B6C8F">
        <w:rPr>
          <w:rFonts w:ascii="Verdana" w:hAnsi="Verdana"/>
          <w:sz w:val="24"/>
          <w:szCs w:val="24"/>
        </w:rPr>
        <w:t>espérons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que les </w:t>
      </w:r>
      <w:proofErr w:type="spellStart"/>
      <w:r w:rsidRPr="008B6C8F">
        <w:rPr>
          <w:rFonts w:ascii="Verdana" w:hAnsi="Verdana"/>
          <w:sz w:val="24"/>
          <w:szCs w:val="24"/>
        </w:rPr>
        <w:t>bibliothèques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membres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du CAÉB </w:t>
      </w:r>
      <w:proofErr w:type="spellStart"/>
      <w:r w:rsidRPr="008B6C8F">
        <w:rPr>
          <w:rFonts w:ascii="Verdana" w:hAnsi="Verdana"/>
          <w:sz w:val="24"/>
          <w:szCs w:val="24"/>
        </w:rPr>
        <w:t>pourront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nous aider à faire la promotion de </w:t>
      </w:r>
      <w:proofErr w:type="spellStart"/>
      <w:r w:rsidRPr="008B6C8F">
        <w:rPr>
          <w:rFonts w:ascii="Verdana" w:hAnsi="Verdana"/>
          <w:sz w:val="24"/>
          <w:szCs w:val="24"/>
        </w:rPr>
        <w:t>ce</w:t>
      </w:r>
      <w:proofErr w:type="spellEnd"/>
      <w:r w:rsidRPr="008B6C8F">
        <w:rPr>
          <w:rFonts w:ascii="Verdana" w:hAnsi="Verdana"/>
          <w:sz w:val="24"/>
          <w:szCs w:val="24"/>
        </w:rPr>
        <w:t xml:space="preserve"> programme </w:t>
      </w:r>
      <w:proofErr w:type="spellStart"/>
      <w:r w:rsidRPr="008B6C8F">
        <w:rPr>
          <w:rFonts w:ascii="Verdana" w:hAnsi="Verdana"/>
          <w:sz w:val="24"/>
          <w:szCs w:val="24"/>
        </w:rPr>
        <w:t>auprès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écoles, </w:t>
      </w:r>
      <w:proofErr w:type="spellStart"/>
      <w:r w:rsidRPr="008B6C8F">
        <w:rPr>
          <w:rFonts w:ascii="Verdana" w:hAnsi="Verdana"/>
          <w:sz w:val="24"/>
          <w:szCs w:val="24"/>
        </w:rPr>
        <w:t>collèges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</w:t>
      </w:r>
      <w:proofErr w:type="spellStart"/>
      <w:r w:rsidRPr="008B6C8F">
        <w:rPr>
          <w:rFonts w:ascii="Verdana" w:hAnsi="Verdana"/>
          <w:sz w:val="24"/>
          <w:szCs w:val="24"/>
        </w:rPr>
        <w:t>universités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dans </w:t>
      </w:r>
      <w:proofErr w:type="spellStart"/>
      <w:r w:rsidRPr="008B6C8F">
        <w:rPr>
          <w:rFonts w:ascii="Verdana" w:hAnsi="Verdana"/>
          <w:sz w:val="24"/>
          <w:szCs w:val="24"/>
        </w:rPr>
        <w:t>votre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région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parce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qu’il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s’agit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d’utilisateurs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</w:t>
      </w:r>
      <w:proofErr w:type="spellStart"/>
      <w:r w:rsidRPr="008B6C8F">
        <w:rPr>
          <w:rFonts w:ascii="Verdana" w:hAnsi="Verdana"/>
          <w:sz w:val="24"/>
          <w:szCs w:val="24"/>
        </w:rPr>
        <w:t>sont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parfois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difficiles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rejoindre</w:t>
      </w:r>
      <w:proofErr w:type="spellEnd"/>
      <w:r w:rsidRPr="008B6C8F">
        <w:rPr>
          <w:rFonts w:ascii="Verdana" w:hAnsi="Verdana"/>
          <w:sz w:val="24"/>
          <w:szCs w:val="24"/>
        </w:rPr>
        <w:t xml:space="preserve"> (les enfants, </w:t>
      </w:r>
      <w:proofErr w:type="spellStart"/>
      <w:r w:rsidRPr="008B6C8F">
        <w:rPr>
          <w:rFonts w:ascii="Verdana" w:hAnsi="Verdana"/>
          <w:sz w:val="24"/>
          <w:szCs w:val="24"/>
        </w:rPr>
        <w:t>jeunes</w:t>
      </w:r>
      <w:proofErr w:type="spellEnd"/>
      <w:r w:rsidRPr="008B6C8F">
        <w:rPr>
          <w:rFonts w:ascii="Verdana" w:hAnsi="Verdana"/>
          <w:sz w:val="24"/>
          <w:szCs w:val="24"/>
        </w:rPr>
        <w:t xml:space="preserve">, </w:t>
      </w:r>
      <w:proofErr w:type="spellStart"/>
      <w:r w:rsidRPr="008B6C8F">
        <w:rPr>
          <w:rFonts w:ascii="Verdana" w:hAnsi="Verdana"/>
          <w:sz w:val="24"/>
          <w:szCs w:val="24"/>
        </w:rPr>
        <w:t>collégiens</w:t>
      </w:r>
      <w:proofErr w:type="spellEnd"/>
      <w:r w:rsidRPr="008B6C8F">
        <w:rPr>
          <w:rFonts w:ascii="Verdana" w:hAnsi="Verdana"/>
          <w:sz w:val="24"/>
          <w:szCs w:val="24"/>
        </w:rPr>
        <w:t xml:space="preserve">).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même</w:t>
      </w:r>
      <w:proofErr w:type="spellEnd"/>
      <w:r w:rsidRPr="008B6C8F">
        <w:rPr>
          <w:rFonts w:ascii="Verdana" w:hAnsi="Verdana"/>
          <w:sz w:val="24"/>
          <w:szCs w:val="24"/>
        </w:rPr>
        <w:t xml:space="preserve"> temps les </w:t>
      </w:r>
      <w:proofErr w:type="spellStart"/>
      <w:r w:rsidRPr="008B6C8F">
        <w:rPr>
          <w:rFonts w:ascii="Verdana" w:hAnsi="Verdana"/>
          <w:sz w:val="24"/>
          <w:szCs w:val="24"/>
        </w:rPr>
        <w:t>enseignants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vont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aussi</w:t>
      </w:r>
      <w:proofErr w:type="spellEnd"/>
      <w:r w:rsidRPr="008B6C8F">
        <w:rPr>
          <w:rFonts w:ascii="Verdana" w:hAnsi="Verdana"/>
          <w:sz w:val="24"/>
          <w:szCs w:val="24"/>
        </w:rPr>
        <w:t xml:space="preserve"> encourager aux </w:t>
      </w:r>
      <w:proofErr w:type="spellStart"/>
      <w:r w:rsidRPr="008B6C8F">
        <w:rPr>
          <w:rFonts w:ascii="Verdana" w:hAnsi="Verdana"/>
          <w:sz w:val="24"/>
          <w:szCs w:val="24"/>
        </w:rPr>
        <w:t>élèves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visiter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bibliothèque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publique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</w:t>
      </w:r>
      <w:proofErr w:type="spellStart"/>
      <w:r w:rsidRPr="008B6C8F">
        <w:rPr>
          <w:rFonts w:ascii="Verdana" w:hAnsi="Verdana"/>
          <w:sz w:val="24"/>
          <w:szCs w:val="24"/>
        </w:rPr>
        <w:t>recevoir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propre</w:t>
      </w:r>
      <w:proofErr w:type="spellEnd"/>
      <w:r w:rsidRPr="008B6C8F">
        <w:rPr>
          <w:rFonts w:ascii="Verdana" w:hAnsi="Verdana"/>
          <w:sz w:val="24"/>
          <w:szCs w:val="24"/>
        </w:rPr>
        <w:t xml:space="preserve"> carte de </w:t>
      </w:r>
      <w:proofErr w:type="spellStart"/>
      <w:r w:rsidRPr="008B6C8F">
        <w:rPr>
          <w:rFonts w:ascii="Verdana" w:hAnsi="Verdana"/>
          <w:sz w:val="24"/>
          <w:szCs w:val="24"/>
        </w:rPr>
        <w:t>bibliothèque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pour </w:t>
      </w:r>
      <w:proofErr w:type="spellStart"/>
      <w:r w:rsidRPr="008B6C8F">
        <w:rPr>
          <w:rFonts w:ascii="Verdana" w:hAnsi="Verdana"/>
          <w:sz w:val="24"/>
          <w:szCs w:val="24"/>
        </w:rPr>
        <w:t>découvrir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quelles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ressources</w:t>
      </w:r>
      <w:proofErr w:type="spellEnd"/>
      <w:r w:rsidRPr="008B6C8F">
        <w:rPr>
          <w:rFonts w:ascii="Verdana" w:hAnsi="Verdana"/>
          <w:sz w:val="24"/>
          <w:szCs w:val="24"/>
        </w:rPr>
        <w:t xml:space="preserve"> y </w:t>
      </w:r>
      <w:proofErr w:type="spellStart"/>
      <w:r w:rsidRPr="008B6C8F">
        <w:rPr>
          <w:rFonts w:ascii="Verdana" w:hAnsi="Verdana"/>
          <w:sz w:val="24"/>
          <w:szCs w:val="24"/>
        </w:rPr>
        <w:t>sont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disponibles</w:t>
      </w:r>
      <w:proofErr w:type="spellEnd"/>
      <w:r w:rsidRPr="008B6C8F">
        <w:rPr>
          <w:rFonts w:ascii="Verdana" w:hAnsi="Verdana"/>
          <w:sz w:val="24"/>
          <w:szCs w:val="24"/>
        </w:rPr>
        <w:t>.</w:t>
      </w:r>
    </w:p>
    <w:p w14:paraId="4924A555" w14:textId="77777777" w:rsidR="008B6C8F" w:rsidRP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Le Programme de </w:t>
      </w:r>
      <w:proofErr w:type="spellStart"/>
      <w:r w:rsidRPr="008B6C8F">
        <w:rPr>
          <w:rFonts w:ascii="Verdana" w:hAnsi="Verdana"/>
          <w:sz w:val="24"/>
          <w:szCs w:val="24"/>
        </w:rPr>
        <w:t>soutien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l’accès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clients </w:t>
      </w:r>
      <w:proofErr w:type="spellStart"/>
      <w:r w:rsidRPr="008B6C8F">
        <w:rPr>
          <w:rFonts w:ascii="Verdana" w:hAnsi="Verdana"/>
          <w:sz w:val="24"/>
          <w:szCs w:val="24"/>
        </w:rPr>
        <w:t>s’adresse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</w:t>
      </w:r>
      <w:proofErr w:type="spellStart"/>
      <w:r w:rsidRPr="008B6C8F">
        <w:rPr>
          <w:rFonts w:ascii="Verdana" w:hAnsi="Verdana"/>
          <w:sz w:val="24"/>
          <w:szCs w:val="24"/>
        </w:rPr>
        <w:t>professionnels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</w:t>
      </w:r>
      <w:proofErr w:type="spellStart"/>
      <w:r w:rsidRPr="008B6C8F">
        <w:rPr>
          <w:rFonts w:ascii="Verdana" w:hAnsi="Verdana"/>
          <w:sz w:val="24"/>
          <w:szCs w:val="24"/>
        </w:rPr>
        <w:t>doivent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avoir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la collection du CAÉB </w:t>
      </w:r>
      <w:proofErr w:type="spellStart"/>
      <w:r w:rsidRPr="008B6C8F">
        <w:rPr>
          <w:rFonts w:ascii="Verdana" w:hAnsi="Verdana"/>
          <w:sz w:val="24"/>
          <w:szCs w:val="24"/>
        </w:rPr>
        <w:t>afin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d’aider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</w:t>
      </w:r>
      <w:proofErr w:type="spellStart"/>
      <w:r w:rsidRPr="008B6C8F">
        <w:rPr>
          <w:rFonts w:ascii="Verdana" w:hAnsi="Verdana"/>
          <w:sz w:val="24"/>
          <w:szCs w:val="24"/>
        </w:rPr>
        <w:t>personnes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ayant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déficience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perceptuelle</w:t>
      </w:r>
      <w:proofErr w:type="spellEnd"/>
      <w:r w:rsidRPr="008B6C8F">
        <w:rPr>
          <w:rFonts w:ascii="Verdana" w:hAnsi="Verdana"/>
          <w:sz w:val="24"/>
          <w:szCs w:val="24"/>
        </w:rPr>
        <w:t xml:space="preserve">. Le programme </w:t>
      </w:r>
      <w:proofErr w:type="spellStart"/>
      <w:r w:rsidRPr="008B6C8F">
        <w:rPr>
          <w:rFonts w:ascii="Verdana" w:hAnsi="Verdana"/>
          <w:sz w:val="24"/>
          <w:szCs w:val="24"/>
        </w:rPr>
        <w:t>est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conçu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les </w:t>
      </w:r>
      <w:proofErr w:type="spellStart"/>
      <w:r w:rsidRPr="008B6C8F">
        <w:rPr>
          <w:rFonts w:ascii="Verdana" w:hAnsi="Verdana"/>
          <w:sz w:val="24"/>
          <w:szCs w:val="24"/>
        </w:rPr>
        <w:t>professionnels</w:t>
      </w:r>
      <w:proofErr w:type="spellEnd"/>
      <w:r w:rsidRPr="008B6C8F">
        <w:rPr>
          <w:rFonts w:ascii="Verdana" w:hAnsi="Verdana"/>
          <w:sz w:val="24"/>
          <w:szCs w:val="24"/>
        </w:rPr>
        <w:t xml:space="preserve"> (</w:t>
      </w:r>
      <w:proofErr w:type="spellStart"/>
      <w:r w:rsidRPr="008B6C8F">
        <w:rPr>
          <w:rFonts w:ascii="Verdana" w:hAnsi="Verdana"/>
          <w:sz w:val="24"/>
          <w:szCs w:val="24"/>
        </w:rPr>
        <w:t>autre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que les </w:t>
      </w:r>
      <w:proofErr w:type="spellStart"/>
      <w:r w:rsidRPr="008B6C8F">
        <w:rPr>
          <w:rFonts w:ascii="Verdana" w:hAnsi="Verdana"/>
          <w:sz w:val="24"/>
          <w:szCs w:val="24"/>
        </w:rPr>
        <w:t>enseignants</w:t>
      </w:r>
      <w:proofErr w:type="spellEnd"/>
      <w:r w:rsidRPr="008B6C8F">
        <w:rPr>
          <w:rFonts w:ascii="Verdana" w:hAnsi="Verdana"/>
          <w:sz w:val="24"/>
          <w:szCs w:val="24"/>
        </w:rPr>
        <w:t xml:space="preserve"> dans les institutions </w:t>
      </w:r>
      <w:proofErr w:type="spellStart"/>
      <w:r w:rsidRPr="008B6C8F">
        <w:rPr>
          <w:rFonts w:ascii="Verdana" w:hAnsi="Verdana"/>
          <w:sz w:val="24"/>
          <w:szCs w:val="24"/>
        </w:rPr>
        <w:t>publiques</w:t>
      </w:r>
      <w:proofErr w:type="spellEnd"/>
      <w:r w:rsidRPr="008B6C8F">
        <w:rPr>
          <w:rFonts w:ascii="Verdana" w:hAnsi="Verdana"/>
          <w:sz w:val="24"/>
          <w:szCs w:val="24"/>
        </w:rPr>
        <w:t xml:space="preserve">) qui </w:t>
      </w:r>
      <w:proofErr w:type="spellStart"/>
      <w:r w:rsidRPr="008B6C8F">
        <w:rPr>
          <w:rFonts w:ascii="Verdana" w:hAnsi="Verdana"/>
          <w:sz w:val="24"/>
          <w:szCs w:val="24"/>
        </w:rPr>
        <w:t>travaillent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avec des clients </w:t>
      </w:r>
      <w:proofErr w:type="spellStart"/>
      <w:r w:rsidRPr="008B6C8F">
        <w:rPr>
          <w:rFonts w:ascii="Verdana" w:hAnsi="Verdana"/>
          <w:sz w:val="24"/>
          <w:szCs w:val="24"/>
        </w:rPr>
        <w:t>d’INCA</w:t>
      </w:r>
      <w:proofErr w:type="spellEnd"/>
      <w:r w:rsidRPr="008B6C8F">
        <w:rPr>
          <w:rFonts w:ascii="Verdana" w:hAnsi="Verdana"/>
          <w:sz w:val="24"/>
          <w:szCs w:val="24"/>
        </w:rPr>
        <w:t xml:space="preserve">, des </w:t>
      </w:r>
      <w:proofErr w:type="spellStart"/>
      <w:r w:rsidRPr="008B6C8F">
        <w:rPr>
          <w:rFonts w:ascii="Verdana" w:hAnsi="Verdana"/>
          <w:sz w:val="24"/>
          <w:szCs w:val="24"/>
        </w:rPr>
        <w:t>personnes</w:t>
      </w:r>
      <w:proofErr w:type="spellEnd"/>
      <w:r w:rsidRPr="008B6C8F">
        <w:rPr>
          <w:rFonts w:ascii="Verdana" w:hAnsi="Verdana"/>
          <w:sz w:val="24"/>
          <w:szCs w:val="24"/>
        </w:rPr>
        <w:t xml:space="preserve"> habitant dans des </w:t>
      </w:r>
      <w:proofErr w:type="spellStart"/>
      <w:r w:rsidRPr="008B6C8F">
        <w:rPr>
          <w:rFonts w:ascii="Verdana" w:hAnsi="Verdana"/>
          <w:sz w:val="24"/>
          <w:szCs w:val="24"/>
        </w:rPr>
        <w:t>résidences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</w:t>
      </w:r>
      <w:proofErr w:type="spellStart"/>
      <w:r w:rsidRPr="008B6C8F">
        <w:rPr>
          <w:rFonts w:ascii="Verdana" w:hAnsi="Verdana"/>
          <w:sz w:val="24"/>
          <w:szCs w:val="24"/>
        </w:rPr>
        <w:t>personnes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âgées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</w:t>
      </w:r>
      <w:proofErr w:type="spellStart"/>
      <w:r w:rsidRPr="008B6C8F">
        <w:rPr>
          <w:rFonts w:ascii="Verdana" w:hAnsi="Verdana"/>
          <w:sz w:val="24"/>
          <w:szCs w:val="24"/>
        </w:rPr>
        <w:t>établissements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soins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longue durée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celles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</w:t>
      </w:r>
      <w:proofErr w:type="spellStart"/>
      <w:r w:rsidRPr="008B6C8F">
        <w:rPr>
          <w:rFonts w:ascii="Verdana" w:hAnsi="Verdana"/>
          <w:sz w:val="24"/>
          <w:szCs w:val="24"/>
        </w:rPr>
        <w:t>incapacités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physiques les </w:t>
      </w:r>
      <w:proofErr w:type="spellStart"/>
      <w:r w:rsidRPr="008B6C8F">
        <w:rPr>
          <w:rFonts w:ascii="Verdana" w:hAnsi="Verdana"/>
          <w:sz w:val="24"/>
          <w:szCs w:val="24"/>
        </w:rPr>
        <w:t>empêchent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manipuler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livre </w:t>
      </w:r>
      <w:proofErr w:type="spellStart"/>
      <w:r w:rsidRPr="008B6C8F">
        <w:rPr>
          <w:rFonts w:ascii="Verdana" w:hAnsi="Verdana"/>
          <w:sz w:val="24"/>
          <w:szCs w:val="24"/>
        </w:rPr>
        <w:t>traditionnel</w:t>
      </w:r>
      <w:proofErr w:type="spellEnd"/>
      <w:r w:rsidRPr="008B6C8F">
        <w:rPr>
          <w:rFonts w:ascii="Verdana" w:hAnsi="Verdana"/>
          <w:sz w:val="24"/>
          <w:szCs w:val="24"/>
        </w:rPr>
        <w:t xml:space="preserve">. </w:t>
      </w:r>
      <w:proofErr w:type="spellStart"/>
      <w:r w:rsidRPr="008B6C8F">
        <w:rPr>
          <w:rFonts w:ascii="Verdana" w:hAnsi="Verdana"/>
          <w:sz w:val="24"/>
          <w:szCs w:val="24"/>
        </w:rPr>
        <w:t>Ces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professionnels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avoir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la collection </w:t>
      </w:r>
      <w:proofErr w:type="spellStart"/>
      <w:r w:rsidRPr="008B6C8F">
        <w:rPr>
          <w:rFonts w:ascii="Verdana" w:hAnsi="Verdana"/>
          <w:sz w:val="24"/>
          <w:szCs w:val="24"/>
        </w:rPr>
        <w:lastRenderedPageBreak/>
        <w:t>d’ouvrages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médias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substituts</w:t>
      </w:r>
      <w:proofErr w:type="spellEnd"/>
      <w:r w:rsidRPr="008B6C8F">
        <w:rPr>
          <w:rFonts w:ascii="Verdana" w:hAnsi="Verdana"/>
          <w:sz w:val="24"/>
          <w:szCs w:val="24"/>
        </w:rPr>
        <w:t xml:space="preserve"> du CAÉB pour le </w:t>
      </w:r>
      <w:proofErr w:type="spellStart"/>
      <w:r w:rsidRPr="008B6C8F">
        <w:rPr>
          <w:rFonts w:ascii="Verdana" w:hAnsi="Verdana"/>
          <w:sz w:val="24"/>
          <w:szCs w:val="24"/>
        </w:rPr>
        <w:t>compte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</w:t>
      </w:r>
      <w:proofErr w:type="spellStart"/>
      <w:r w:rsidRPr="008B6C8F">
        <w:rPr>
          <w:rFonts w:ascii="Verdana" w:hAnsi="Verdana"/>
          <w:sz w:val="24"/>
          <w:szCs w:val="24"/>
        </w:rPr>
        <w:t>personnes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auxquelles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ils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viennent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aide. </w:t>
      </w:r>
    </w:p>
    <w:p w14:paraId="36F28FE9" w14:textId="743F7E80" w:rsid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Nous </w:t>
      </w:r>
      <w:proofErr w:type="spellStart"/>
      <w:r w:rsidRPr="008B6C8F">
        <w:rPr>
          <w:rFonts w:ascii="Verdana" w:hAnsi="Verdana"/>
          <w:sz w:val="24"/>
          <w:szCs w:val="24"/>
        </w:rPr>
        <w:t>avons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nouveaux </w:t>
      </w:r>
      <w:proofErr w:type="spellStart"/>
      <w:r w:rsidRPr="008B6C8F">
        <w:rPr>
          <w:rFonts w:ascii="Verdana" w:hAnsi="Verdana"/>
          <w:sz w:val="24"/>
          <w:szCs w:val="24"/>
        </w:rPr>
        <w:t>dépliants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promotionnels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gratuits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aider les </w:t>
      </w:r>
      <w:proofErr w:type="spellStart"/>
      <w:r w:rsidRPr="008B6C8F">
        <w:rPr>
          <w:rFonts w:ascii="Verdana" w:hAnsi="Verdana"/>
          <w:sz w:val="24"/>
          <w:szCs w:val="24"/>
        </w:rPr>
        <w:t>bibliothèques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faire la promotion du Programme </w:t>
      </w:r>
      <w:proofErr w:type="spellStart"/>
      <w:r w:rsidRPr="008B6C8F">
        <w:rPr>
          <w:rFonts w:ascii="Verdana" w:hAnsi="Verdana"/>
          <w:sz w:val="24"/>
          <w:szCs w:val="24"/>
        </w:rPr>
        <w:t>d’accès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</w:t>
      </w:r>
      <w:proofErr w:type="spellStart"/>
      <w:r w:rsidRPr="008B6C8F">
        <w:rPr>
          <w:rFonts w:ascii="Verdana" w:hAnsi="Verdana"/>
          <w:sz w:val="24"/>
          <w:szCs w:val="24"/>
        </w:rPr>
        <w:t>enseignants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du Programme de </w:t>
      </w:r>
      <w:proofErr w:type="spellStart"/>
      <w:r w:rsidRPr="008B6C8F">
        <w:rPr>
          <w:rFonts w:ascii="Verdana" w:hAnsi="Verdana"/>
          <w:sz w:val="24"/>
          <w:szCs w:val="24"/>
        </w:rPr>
        <w:t>soutien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l’accès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clients dans </w:t>
      </w:r>
      <w:proofErr w:type="spellStart"/>
      <w:r w:rsidRPr="008B6C8F">
        <w:rPr>
          <w:rFonts w:ascii="Verdana" w:hAnsi="Verdana"/>
          <w:sz w:val="24"/>
          <w:szCs w:val="24"/>
        </w:rPr>
        <w:t>leur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communauté</w:t>
      </w:r>
      <w:proofErr w:type="spellEnd"/>
      <w:r w:rsidRPr="008B6C8F">
        <w:rPr>
          <w:rFonts w:ascii="Verdana" w:hAnsi="Verdana"/>
          <w:sz w:val="24"/>
          <w:szCs w:val="24"/>
        </w:rPr>
        <w:t xml:space="preserve"> que </w:t>
      </w:r>
      <w:proofErr w:type="spellStart"/>
      <w:r w:rsidRPr="008B6C8F">
        <w:rPr>
          <w:rFonts w:ascii="Verdana" w:hAnsi="Verdana"/>
          <w:sz w:val="24"/>
          <w:szCs w:val="24"/>
        </w:rPr>
        <w:t>vous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pouvez</w:t>
      </w:r>
      <w:proofErr w:type="spellEnd"/>
      <w:r w:rsidRPr="008B6C8F">
        <w:rPr>
          <w:rFonts w:ascii="Verdana" w:hAnsi="Verdana"/>
          <w:sz w:val="24"/>
          <w:szCs w:val="24"/>
        </w:rPr>
        <w:t xml:space="preserve"> commander (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anglais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</w:t>
      </w:r>
      <w:proofErr w:type="spellStart"/>
      <w:r w:rsidRPr="008B6C8F">
        <w:rPr>
          <w:rFonts w:ascii="Verdana" w:hAnsi="Verdana"/>
          <w:sz w:val="24"/>
          <w:szCs w:val="24"/>
        </w:rPr>
        <w:t>français</w:t>
      </w:r>
      <w:proofErr w:type="spellEnd"/>
      <w:r w:rsidRPr="008B6C8F">
        <w:rPr>
          <w:rFonts w:ascii="Verdana" w:hAnsi="Verdana"/>
          <w:sz w:val="24"/>
          <w:szCs w:val="24"/>
        </w:rPr>
        <w:t>).</w:t>
      </w:r>
    </w:p>
    <w:p w14:paraId="42E4E544" w14:textId="421D0392" w:rsidR="008B6C8F" w:rsidRPr="008B6C8F" w:rsidRDefault="00CF7AB4" w:rsidP="008B6C8F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8B6C8F" w:rsidRPr="008B6C8F">
        <w:rPr>
          <w:rFonts w:ascii="Verdana" w:hAnsi="Verdana"/>
          <w:b/>
          <w:bCs/>
          <w:sz w:val="24"/>
          <w:szCs w:val="24"/>
          <w:u w:val="single"/>
        </w:rPr>
        <w:t xml:space="preserve"> 7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S’abonner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au CAÉB</w:t>
      </w:r>
    </w:p>
    <w:p w14:paraId="32B0BB2B" w14:textId="511AFD08" w:rsid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Les clients de </w:t>
      </w:r>
      <w:proofErr w:type="spellStart"/>
      <w:r w:rsidRPr="008B6C8F">
        <w:rPr>
          <w:rFonts w:ascii="Verdana" w:hAnsi="Verdana"/>
          <w:sz w:val="24"/>
          <w:szCs w:val="24"/>
        </w:rPr>
        <w:t>bibliothèque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8B6C8F">
        <w:rPr>
          <w:rFonts w:ascii="Verdana" w:hAnsi="Verdana"/>
          <w:sz w:val="24"/>
          <w:szCs w:val="24"/>
        </w:rPr>
        <w:t>élèves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s’abonner</w:t>
      </w:r>
      <w:proofErr w:type="spellEnd"/>
      <w:r w:rsidRPr="008B6C8F">
        <w:rPr>
          <w:rFonts w:ascii="Verdana" w:hAnsi="Verdana"/>
          <w:sz w:val="24"/>
          <w:szCs w:val="24"/>
        </w:rPr>
        <w:t xml:space="preserve"> au CAÉB, par le </w:t>
      </w:r>
      <w:proofErr w:type="spellStart"/>
      <w:r w:rsidRPr="008B6C8F">
        <w:rPr>
          <w:rFonts w:ascii="Verdana" w:hAnsi="Verdana"/>
          <w:sz w:val="24"/>
          <w:szCs w:val="24"/>
        </w:rPr>
        <w:t>biais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leur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bibliothèque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l’aide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notre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formulaire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d’abonnement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ligne</w:t>
      </w:r>
      <w:proofErr w:type="spellEnd"/>
      <w:r w:rsidRPr="008B6C8F">
        <w:rPr>
          <w:rFonts w:ascii="Verdana" w:hAnsi="Verdana"/>
          <w:sz w:val="24"/>
          <w:szCs w:val="24"/>
        </w:rPr>
        <w:t xml:space="preserve">. Nous </w:t>
      </w:r>
      <w:proofErr w:type="spellStart"/>
      <w:r w:rsidRPr="008B6C8F">
        <w:rPr>
          <w:rFonts w:ascii="Verdana" w:hAnsi="Verdana"/>
          <w:sz w:val="24"/>
          <w:szCs w:val="24"/>
        </w:rPr>
        <w:t>recommandons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d’ajouter</w:t>
      </w:r>
      <w:proofErr w:type="spellEnd"/>
      <w:r w:rsidRPr="008B6C8F">
        <w:rPr>
          <w:rFonts w:ascii="Verdana" w:hAnsi="Verdana"/>
          <w:sz w:val="24"/>
          <w:szCs w:val="24"/>
        </w:rPr>
        <w:t xml:space="preserve"> le nom d’un parent, </w:t>
      </w:r>
      <w:proofErr w:type="spellStart"/>
      <w:r w:rsidRPr="008B6C8F">
        <w:rPr>
          <w:rFonts w:ascii="Verdana" w:hAnsi="Verdana"/>
          <w:sz w:val="24"/>
          <w:szCs w:val="24"/>
        </w:rPr>
        <w:t>d’une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gardienne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d’un </w:t>
      </w:r>
      <w:proofErr w:type="spellStart"/>
      <w:r w:rsidRPr="008B6C8F">
        <w:rPr>
          <w:rFonts w:ascii="Verdana" w:hAnsi="Verdana"/>
          <w:sz w:val="24"/>
          <w:szCs w:val="24"/>
        </w:rPr>
        <w:t>professeur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comme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personne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désignée</w:t>
      </w:r>
      <w:proofErr w:type="spellEnd"/>
      <w:r w:rsidRPr="008B6C8F">
        <w:rPr>
          <w:rFonts w:ascii="Verdana" w:hAnsi="Verdana"/>
          <w:sz w:val="24"/>
          <w:szCs w:val="24"/>
        </w:rPr>
        <w:t xml:space="preserve">. </w:t>
      </w:r>
      <w:proofErr w:type="spellStart"/>
      <w:r w:rsidRPr="008B6C8F">
        <w:rPr>
          <w:rFonts w:ascii="Verdana" w:hAnsi="Verdana"/>
          <w:sz w:val="24"/>
          <w:szCs w:val="24"/>
        </w:rPr>
        <w:t>Cette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personne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pourra</w:t>
      </w:r>
      <w:proofErr w:type="spellEnd"/>
      <w:r w:rsidRPr="008B6C8F">
        <w:rPr>
          <w:rFonts w:ascii="Verdana" w:hAnsi="Verdana"/>
          <w:sz w:val="24"/>
          <w:szCs w:val="24"/>
        </w:rPr>
        <w:t xml:space="preserve"> aider </w:t>
      </w:r>
      <w:proofErr w:type="spellStart"/>
      <w:r w:rsidRPr="008B6C8F">
        <w:rPr>
          <w:rFonts w:ascii="Verdana" w:hAnsi="Verdana"/>
          <w:sz w:val="24"/>
          <w:szCs w:val="24"/>
        </w:rPr>
        <w:t>l’abonné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télécharger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commander du matériel. Le CAÉB </w:t>
      </w:r>
      <w:proofErr w:type="spellStart"/>
      <w:r w:rsidRPr="008B6C8F">
        <w:rPr>
          <w:rFonts w:ascii="Verdana" w:hAnsi="Verdana"/>
          <w:sz w:val="24"/>
          <w:szCs w:val="24"/>
        </w:rPr>
        <w:t>envoie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courriel son bulletin </w:t>
      </w:r>
      <w:proofErr w:type="spellStart"/>
      <w:r w:rsidRPr="008B6C8F">
        <w:rPr>
          <w:rFonts w:ascii="Verdana" w:hAnsi="Verdana"/>
          <w:sz w:val="24"/>
          <w:szCs w:val="24"/>
        </w:rPr>
        <w:t>mensuel</w:t>
      </w:r>
      <w:proofErr w:type="spellEnd"/>
      <w:r w:rsidRPr="008B6C8F">
        <w:rPr>
          <w:rFonts w:ascii="Verdana" w:hAnsi="Verdana"/>
          <w:sz w:val="24"/>
          <w:szCs w:val="24"/>
        </w:rPr>
        <w:t xml:space="preserve">, </w:t>
      </w:r>
      <w:proofErr w:type="spellStart"/>
      <w:r w:rsidRPr="008B6C8F">
        <w:rPr>
          <w:rFonts w:ascii="Verdana" w:hAnsi="Verdana"/>
          <w:sz w:val="24"/>
          <w:szCs w:val="24"/>
        </w:rPr>
        <w:t>appelé</w:t>
      </w:r>
      <w:proofErr w:type="spellEnd"/>
      <w:r w:rsidRPr="008B6C8F">
        <w:rPr>
          <w:rFonts w:ascii="Verdana" w:hAnsi="Verdana"/>
          <w:sz w:val="24"/>
          <w:szCs w:val="24"/>
        </w:rPr>
        <w:t xml:space="preserve"> Livre </w:t>
      </w:r>
      <w:proofErr w:type="spellStart"/>
      <w:r w:rsidRPr="008B6C8F">
        <w:rPr>
          <w:rFonts w:ascii="Verdana" w:hAnsi="Verdana"/>
          <w:sz w:val="24"/>
          <w:szCs w:val="24"/>
        </w:rPr>
        <w:t>ouvert</w:t>
      </w:r>
      <w:proofErr w:type="spellEnd"/>
      <w:r w:rsidRPr="008B6C8F">
        <w:rPr>
          <w:rFonts w:ascii="Verdana" w:hAnsi="Verdana"/>
          <w:sz w:val="24"/>
          <w:szCs w:val="24"/>
        </w:rPr>
        <w:t xml:space="preserve">, qui </w:t>
      </w:r>
      <w:proofErr w:type="spellStart"/>
      <w:r w:rsidRPr="008B6C8F">
        <w:rPr>
          <w:rFonts w:ascii="Verdana" w:hAnsi="Verdana"/>
          <w:sz w:val="24"/>
          <w:szCs w:val="24"/>
        </w:rPr>
        <w:t>contient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toujours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</w:t>
      </w:r>
      <w:proofErr w:type="spellStart"/>
      <w:r w:rsidRPr="008B6C8F">
        <w:rPr>
          <w:rFonts w:ascii="Verdana" w:hAnsi="Verdana"/>
          <w:sz w:val="24"/>
          <w:szCs w:val="24"/>
        </w:rPr>
        <w:t>recommandations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lecture aux enfants et aux adolescents, </w:t>
      </w:r>
      <w:proofErr w:type="spellStart"/>
      <w:r w:rsidRPr="008B6C8F">
        <w:rPr>
          <w:rFonts w:ascii="Verdana" w:hAnsi="Verdana"/>
          <w:sz w:val="24"/>
          <w:szCs w:val="24"/>
        </w:rPr>
        <w:t>ainsi</w:t>
      </w:r>
      <w:proofErr w:type="spellEnd"/>
      <w:r w:rsidRPr="008B6C8F">
        <w:rPr>
          <w:rFonts w:ascii="Verdana" w:hAnsi="Verdana"/>
          <w:sz w:val="24"/>
          <w:szCs w:val="24"/>
        </w:rPr>
        <w:t xml:space="preserve"> que des </w:t>
      </w:r>
      <w:proofErr w:type="spellStart"/>
      <w:r w:rsidRPr="008B6C8F">
        <w:rPr>
          <w:rFonts w:ascii="Verdana" w:hAnsi="Verdana"/>
          <w:sz w:val="24"/>
          <w:szCs w:val="24"/>
        </w:rPr>
        <w:t>annonces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service qui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parfois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concerner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l’abonné</w:t>
      </w:r>
      <w:proofErr w:type="spellEnd"/>
      <w:r w:rsidRPr="008B6C8F">
        <w:rPr>
          <w:rFonts w:ascii="Verdana" w:hAnsi="Verdana"/>
          <w:sz w:val="24"/>
          <w:szCs w:val="24"/>
        </w:rPr>
        <w:t xml:space="preserve">. La </w:t>
      </w:r>
      <w:proofErr w:type="spellStart"/>
      <w:r w:rsidRPr="008B6C8F">
        <w:rPr>
          <w:rFonts w:ascii="Verdana" w:hAnsi="Verdana"/>
          <w:sz w:val="24"/>
          <w:szCs w:val="24"/>
        </w:rPr>
        <w:t>personne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désignée</w:t>
      </w:r>
      <w:proofErr w:type="spellEnd"/>
      <w:r w:rsidRPr="008B6C8F">
        <w:rPr>
          <w:rFonts w:ascii="Verdana" w:hAnsi="Verdana"/>
          <w:sz w:val="24"/>
          <w:szCs w:val="24"/>
        </w:rPr>
        <w:t xml:space="preserve"> sera </w:t>
      </w:r>
      <w:proofErr w:type="spellStart"/>
      <w:r w:rsidRPr="008B6C8F">
        <w:rPr>
          <w:rFonts w:ascii="Verdana" w:hAnsi="Verdana"/>
          <w:sz w:val="24"/>
          <w:szCs w:val="24"/>
        </w:rPr>
        <w:t>mieux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mesure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lui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expliquer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l’information</w:t>
      </w:r>
      <w:proofErr w:type="spellEnd"/>
      <w:r w:rsidRPr="008B6C8F">
        <w:rPr>
          <w:rFonts w:ascii="Verdana" w:hAnsi="Verdana"/>
          <w:sz w:val="24"/>
          <w:szCs w:val="24"/>
        </w:rPr>
        <w:t xml:space="preserve"> sur les services.</w:t>
      </w:r>
    </w:p>
    <w:p w14:paraId="136A0C01" w14:textId="343FECDD" w:rsidR="008B6C8F" w:rsidRPr="008B6C8F" w:rsidRDefault="00CF7AB4" w:rsidP="008B6C8F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8B6C8F" w:rsidRPr="008B6C8F">
        <w:rPr>
          <w:rFonts w:ascii="Verdana" w:hAnsi="Verdana"/>
          <w:b/>
          <w:bCs/>
          <w:sz w:val="24"/>
          <w:szCs w:val="24"/>
          <w:u w:val="single"/>
        </w:rPr>
        <w:t xml:space="preserve"> 8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Formats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accessibles</w:t>
      </w:r>
      <w:proofErr w:type="spellEnd"/>
    </w:p>
    <w:p w14:paraId="135A5F3B" w14:textId="77777777" w:rsidR="008B6C8F" w:rsidRP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Le CAÉB </w:t>
      </w:r>
      <w:proofErr w:type="spellStart"/>
      <w:r w:rsidRPr="008B6C8F">
        <w:rPr>
          <w:rFonts w:ascii="Verdana" w:hAnsi="Verdana"/>
          <w:sz w:val="24"/>
          <w:szCs w:val="24"/>
        </w:rPr>
        <w:t>offre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</w:t>
      </w:r>
      <w:proofErr w:type="spellStart"/>
      <w:r w:rsidRPr="008B6C8F">
        <w:rPr>
          <w:rFonts w:ascii="Verdana" w:hAnsi="Verdana"/>
          <w:sz w:val="24"/>
          <w:szCs w:val="24"/>
        </w:rPr>
        <w:t>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plus de 700 000 articles, y </w:t>
      </w:r>
      <w:proofErr w:type="spellStart"/>
      <w:r w:rsidRPr="008B6C8F">
        <w:rPr>
          <w:rFonts w:ascii="Verdana" w:hAnsi="Verdana"/>
          <w:sz w:val="24"/>
          <w:szCs w:val="24"/>
        </w:rPr>
        <w:t>compris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livres, des magazines (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texte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électronique</w:t>
      </w:r>
      <w:proofErr w:type="spellEnd"/>
      <w:r w:rsidRPr="008B6C8F">
        <w:rPr>
          <w:rFonts w:ascii="Verdana" w:hAnsi="Verdana"/>
          <w:sz w:val="24"/>
          <w:szCs w:val="24"/>
        </w:rPr>
        <w:t xml:space="preserve">,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braille et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Téléchargement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direct) et des </w:t>
      </w:r>
      <w:proofErr w:type="spellStart"/>
      <w:r w:rsidRPr="008B6C8F">
        <w:rPr>
          <w:rFonts w:ascii="Verdana" w:hAnsi="Verdana"/>
          <w:sz w:val="24"/>
          <w:szCs w:val="24"/>
        </w:rPr>
        <w:t>journaux</w:t>
      </w:r>
      <w:proofErr w:type="spellEnd"/>
      <w:r w:rsidRPr="008B6C8F">
        <w:rPr>
          <w:rFonts w:ascii="Verdana" w:hAnsi="Verdana"/>
          <w:sz w:val="24"/>
          <w:szCs w:val="24"/>
        </w:rPr>
        <w:t>.  </w:t>
      </w:r>
    </w:p>
    <w:p w14:paraId="6EF29CAF" w14:textId="77777777" w:rsidR="008B6C8F" w:rsidRP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Le CAÉB </w:t>
      </w:r>
      <w:proofErr w:type="spellStart"/>
      <w:r w:rsidRPr="008B6C8F">
        <w:rPr>
          <w:rFonts w:ascii="Verdana" w:hAnsi="Verdana"/>
          <w:sz w:val="24"/>
          <w:szCs w:val="24"/>
        </w:rPr>
        <w:t>offre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collection et des services </w:t>
      </w:r>
      <w:proofErr w:type="spellStart"/>
      <w:r w:rsidRPr="008B6C8F">
        <w:rPr>
          <w:rFonts w:ascii="Verdana" w:hAnsi="Verdana"/>
          <w:sz w:val="24"/>
          <w:szCs w:val="24"/>
        </w:rPr>
        <w:t>bilingues</w:t>
      </w:r>
      <w:proofErr w:type="spellEnd"/>
      <w:r w:rsidRPr="008B6C8F">
        <w:rPr>
          <w:rFonts w:ascii="Verdana" w:hAnsi="Verdana"/>
          <w:sz w:val="24"/>
          <w:szCs w:val="24"/>
        </w:rPr>
        <w:t xml:space="preserve">. Sa collection </w:t>
      </w:r>
      <w:proofErr w:type="spellStart"/>
      <w:r w:rsidRPr="008B6C8F">
        <w:rPr>
          <w:rFonts w:ascii="Verdana" w:hAnsi="Verdana"/>
          <w:sz w:val="24"/>
          <w:szCs w:val="24"/>
        </w:rPr>
        <w:t>s’adresse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</w:t>
      </w:r>
      <w:proofErr w:type="spellStart"/>
      <w:r w:rsidRPr="008B6C8F">
        <w:rPr>
          <w:rFonts w:ascii="Verdana" w:hAnsi="Verdana"/>
          <w:sz w:val="24"/>
          <w:szCs w:val="24"/>
        </w:rPr>
        <w:t>personnes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tous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âges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de </w:t>
      </w:r>
      <w:proofErr w:type="spellStart"/>
      <w:r w:rsidRPr="008B6C8F">
        <w:rPr>
          <w:rFonts w:ascii="Verdana" w:hAnsi="Verdana"/>
          <w:sz w:val="24"/>
          <w:szCs w:val="24"/>
        </w:rPr>
        <w:t>tous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intérêts</w:t>
      </w:r>
      <w:proofErr w:type="spellEnd"/>
      <w:r w:rsidRPr="008B6C8F">
        <w:rPr>
          <w:rFonts w:ascii="Verdana" w:hAnsi="Verdana"/>
          <w:sz w:val="24"/>
          <w:szCs w:val="24"/>
        </w:rPr>
        <w:t xml:space="preserve">, avec </w:t>
      </w:r>
      <w:proofErr w:type="spellStart"/>
      <w:r w:rsidRPr="008B6C8F">
        <w:rPr>
          <w:rFonts w:ascii="Verdana" w:hAnsi="Verdana"/>
          <w:sz w:val="24"/>
          <w:szCs w:val="24"/>
        </w:rPr>
        <w:t>notamment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romans et des </w:t>
      </w:r>
      <w:proofErr w:type="spellStart"/>
      <w:r w:rsidRPr="008B6C8F">
        <w:rPr>
          <w:rFonts w:ascii="Verdana" w:hAnsi="Verdana"/>
          <w:sz w:val="24"/>
          <w:szCs w:val="24"/>
        </w:rPr>
        <w:t>ouvrages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généraux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les enfants et les </w:t>
      </w:r>
      <w:proofErr w:type="spellStart"/>
      <w:r w:rsidRPr="008B6C8F">
        <w:rPr>
          <w:rFonts w:ascii="Verdana" w:hAnsi="Verdana"/>
          <w:sz w:val="24"/>
          <w:szCs w:val="24"/>
        </w:rPr>
        <w:t>jeunes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adultes</w:t>
      </w:r>
      <w:proofErr w:type="spellEnd"/>
      <w:r w:rsidRPr="008B6C8F">
        <w:rPr>
          <w:rFonts w:ascii="Verdana" w:hAnsi="Verdana"/>
          <w:sz w:val="24"/>
          <w:szCs w:val="24"/>
        </w:rPr>
        <w:t xml:space="preserve">, qui </w:t>
      </w:r>
      <w:proofErr w:type="spellStart"/>
      <w:r w:rsidRPr="008B6C8F">
        <w:rPr>
          <w:rFonts w:ascii="Verdana" w:hAnsi="Verdana"/>
          <w:sz w:val="24"/>
          <w:szCs w:val="24"/>
        </w:rPr>
        <w:t>viennent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s’ajouter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titres </w:t>
      </w:r>
      <w:proofErr w:type="spellStart"/>
      <w:r w:rsidRPr="008B6C8F">
        <w:rPr>
          <w:rFonts w:ascii="Verdana" w:hAnsi="Verdana"/>
          <w:sz w:val="24"/>
          <w:szCs w:val="24"/>
        </w:rPr>
        <w:t>destinés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</w:t>
      </w:r>
      <w:proofErr w:type="spellStart"/>
      <w:r w:rsidRPr="008B6C8F">
        <w:rPr>
          <w:rFonts w:ascii="Verdana" w:hAnsi="Verdana"/>
          <w:sz w:val="24"/>
          <w:szCs w:val="24"/>
        </w:rPr>
        <w:t>lecteurs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adultes</w:t>
      </w:r>
      <w:proofErr w:type="spellEnd"/>
      <w:r w:rsidRPr="008B6C8F">
        <w:rPr>
          <w:rFonts w:ascii="Verdana" w:hAnsi="Verdana"/>
          <w:sz w:val="24"/>
          <w:szCs w:val="24"/>
        </w:rPr>
        <w:t xml:space="preserve">. </w:t>
      </w:r>
      <w:proofErr w:type="spellStart"/>
      <w:r w:rsidRPr="008B6C8F">
        <w:rPr>
          <w:rFonts w:ascii="Verdana" w:hAnsi="Verdana"/>
          <w:sz w:val="24"/>
          <w:szCs w:val="24"/>
        </w:rPr>
        <w:t>Bookshare</w:t>
      </w:r>
      <w:proofErr w:type="spellEnd"/>
      <w:r w:rsidRPr="008B6C8F">
        <w:rPr>
          <w:rFonts w:ascii="Verdana" w:hAnsi="Verdana"/>
          <w:sz w:val="24"/>
          <w:szCs w:val="24"/>
        </w:rPr>
        <w:t xml:space="preserve"> propose aux </w:t>
      </w:r>
      <w:proofErr w:type="spellStart"/>
      <w:r w:rsidRPr="008B6C8F">
        <w:rPr>
          <w:rFonts w:ascii="Verdana" w:hAnsi="Verdana"/>
          <w:sz w:val="24"/>
          <w:szCs w:val="24"/>
        </w:rPr>
        <w:t>abonnés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du CAÉB et aux </w:t>
      </w:r>
      <w:proofErr w:type="spellStart"/>
      <w:r w:rsidRPr="008B6C8F">
        <w:rPr>
          <w:rFonts w:ascii="Verdana" w:hAnsi="Verdana"/>
          <w:sz w:val="24"/>
          <w:szCs w:val="24"/>
        </w:rPr>
        <w:t>enseignants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vaste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sélection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livres dans des </w:t>
      </w:r>
      <w:proofErr w:type="spellStart"/>
      <w:r w:rsidRPr="008B6C8F">
        <w:rPr>
          <w:rFonts w:ascii="Verdana" w:hAnsi="Verdana"/>
          <w:sz w:val="24"/>
          <w:szCs w:val="24"/>
        </w:rPr>
        <w:t>langues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autres</w:t>
      </w:r>
      <w:proofErr w:type="spellEnd"/>
      <w:r w:rsidRPr="008B6C8F">
        <w:rPr>
          <w:rFonts w:ascii="Verdana" w:hAnsi="Verdana"/>
          <w:sz w:val="24"/>
          <w:szCs w:val="24"/>
        </w:rPr>
        <w:t xml:space="preserve"> que </w:t>
      </w:r>
      <w:proofErr w:type="spellStart"/>
      <w:r w:rsidRPr="008B6C8F">
        <w:rPr>
          <w:rFonts w:ascii="Verdana" w:hAnsi="Verdana"/>
          <w:sz w:val="24"/>
          <w:szCs w:val="24"/>
        </w:rPr>
        <w:t>l’anglais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le </w:t>
      </w:r>
      <w:proofErr w:type="spellStart"/>
      <w:r w:rsidRPr="008B6C8F">
        <w:rPr>
          <w:rFonts w:ascii="Verdana" w:hAnsi="Verdana"/>
          <w:sz w:val="24"/>
          <w:szCs w:val="24"/>
        </w:rPr>
        <w:t>français</w:t>
      </w:r>
      <w:proofErr w:type="spellEnd"/>
      <w:r w:rsidRPr="008B6C8F">
        <w:rPr>
          <w:rFonts w:ascii="Verdana" w:hAnsi="Verdana"/>
          <w:sz w:val="24"/>
          <w:szCs w:val="24"/>
        </w:rPr>
        <w:t>. </w:t>
      </w:r>
    </w:p>
    <w:p w14:paraId="692CAD97" w14:textId="57FC48B8" w:rsid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Les titres du CAÉB et de </w:t>
      </w:r>
      <w:proofErr w:type="spellStart"/>
      <w:r w:rsidRPr="008B6C8F">
        <w:rPr>
          <w:rFonts w:ascii="Verdana" w:hAnsi="Verdana"/>
          <w:sz w:val="24"/>
          <w:szCs w:val="24"/>
        </w:rPr>
        <w:t>Bookshare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disponibles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le </w:t>
      </w:r>
      <w:proofErr w:type="spellStart"/>
      <w:r w:rsidRPr="008B6C8F">
        <w:rPr>
          <w:rFonts w:ascii="Verdana" w:hAnsi="Verdana"/>
          <w:sz w:val="24"/>
          <w:szCs w:val="24"/>
        </w:rPr>
        <w:t>biais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B6C8F">
        <w:rPr>
          <w:rFonts w:ascii="Verdana" w:hAnsi="Verdana"/>
          <w:sz w:val="24"/>
          <w:szCs w:val="24"/>
        </w:rPr>
        <w:t>bibliothèque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ligne</w:t>
      </w:r>
      <w:proofErr w:type="spellEnd"/>
      <w:r w:rsidRPr="008B6C8F">
        <w:rPr>
          <w:rFonts w:ascii="Verdana" w:hAnsi="Verdana"/>
          <w:sz w:val="24"/>
          <w:szCs w:val="24"/>
        </w:rPr>
        <w:t xml:space="preserve">, et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être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consultés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continu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téléchargés</w:t>
      </w:r>
      <w:proofErr w:type="spellEnd"/>
      <w:r w:rsidRPr="008B6C8F">
        <w:rPr>
          <w:rFonts w:ascii="Verdana" w:hAnsi="Verdana"/>
          <w:sz w:val="24"/>
          <w:szCs w:val="24"/>
        </w:rPr>
        <w:t xml:space="preserve">. Les </w:t>
      </w:r>
      <w:proofErr w:type="spellStart"/>
      <w:r w:rsidRPr="008B6C8F">
        <w:rPr>
          <w:rFonts w:ascii="Verdana" w:hAnsi="Verdana"/>
          <w:sz w:val="24"/>
          <w:szCs w:val="24"/>
        </w:rPr>
        <w:t>abonnés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écouter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continu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</w:t>
      </w:r>
      <w:proofErr w:type="spellStart"/>
      <w:r w:rsidRPr="008B6C8F">
        <w:rPr>
          <w:rFonts w:ascii="Verdana" w:hAnsi="Verdana"/>
          <w:sz w:val="24"/>
          <w:szCs w:val="24"/>
        </w:rPr>
        <w:t>fichiers</w:t>
      </w:r>
      <w:proofErr w:type="spellEnd"/>
      <w:r w:rsidRPr="008B6C8F">
        <w:rPr>
          <w:rFonts w:ascii="Verdana" w:hAnsi="Verdana"/>
          <w:sz w:val="24"/>
          <w:szCs w:val="24"/>
        </w:rPr>
        <w:t xml:space="preserve"> audio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</w:t>
      </w:r>
      <w:proofErr w:type="spellStart"/>
      <w:r w:rsidRPr="008B6C8F">
        <w:rPr>
          <w:rFonts w:ascii="Verdana" w:hAnsi="Verdana"/>
          <w:sz w:val="24"/>
          <w:szCs w:val="24"/>
        </w:rPr>
        <w:t>télécharger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format DAISY sous la </w:t>
      </w:r>
      <w:proofErr w:type="spellStart"/>
      <w:r w:rsidRPr="008B6C8F">
        <w:rPr>
          <w:rFonts w:ascii="Verdana" w:hAnsi="Verdana"/>
          <w:sz w:val="24"/>
          <w:szCs w:val="24"/>
        </w:rPr>
        <w:t>forme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fichiers</w:t>
      </w:r>
      <w:proofErr w:type="spellEnd"/>
      <w:r w:rsidRPr="008B6C8F">
        <w:rPr>
          <w:rFonts w:ascii="Verdana" w:hAnsi="Verdana"/>
          <w:sz w:val="24"/>
          <w:szCs w:val="24"/>
        </w:rPr>
        <w:t xml:space="preserve"> .zip. </w:t>
      </w:r>
      <w:proofErr w:type="spellStart"/>
      <w:r w:rsidRPr="008B6C8F">
        <w:rPr>
          <w:rFonts w:ascii="Verdana" w:hAnsi="Verdana"/>
          <w:sz w:val="24"/>
          <w:szCs w:val="24"/>
        </w:rPr>
        <w:t>Ils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écouter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fichiers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l’aide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application DAISY, </w:t>
      </w:r>
      <w:proofErr w:type="spellStart"/>
      <w:r w:rsidRPr="008B6C8F">
        <w:rPr>
          <w:rFonts w:ascii="Verdana" w:hAnsi="Verdana"/>
          <w:sz w:val="24"/>
          <w:szCs w:val="24"/>
        </w:rPr>
        <w:t>comme</w:t>
      </w:r>
      <w:proofErr w:type="spellEnd"/>
      <w:r w:rsidRPr="008B6C8F">
        <w:rPr>
          <w:rFonts w:ascii="Verdana" w:hAnsi="Verdana"/>
          <w:sz w:val="24"/>
          <w:szCs w:val="24"/>
        </w:rPr>
        <w:t xml:space="preserve"> Dolphin </w:t>
      </w:r>
      <w:proofErr w:type="spellStart"/>
      <w:r w:rsidRPr="008B6C8F">
        <w:rPr>
          <w:rFonts w:ascii="Verdana" w:hAnsi="Verdana"/>
          <w:sz w:val="24"/>
          <w:szCs w:val="24"/>
        </w:rPr>
        <w:t>EasyReader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Voice Dream Reader, sur un </w:t>
      </w:r>
      <w:proofErr w:type="spellStart"/>
      <w:r w:rsidRPr="008B6C8F">
        <w:rPr>
          <w:rFonts w:ascii="Verdana" w:hAnsi="Verdana"/>
          <w:sz w:val="24"/>
          <w:szCs w:val="24"/>
        </w:rPr>
        <w:t>appareil</w:t>
      </w:r>
      <w:proofErr w:type="spellEnd"/>
      <w:r w:rsidRPr="008B6C8F">
        <w:rPr>
          <w:rFonts w:ascii="Verdana" w:hAnsi="Verdana"/>
          <w:sz w:val="24"/>
          <w:szCs w:val="24"/>
        </w:rPr>
        <w:t xml:space="preserve"> mobile. Il </w:t>
      </w:r>
      <w:proofErr w:type="spellStart"/>
      <w:r w:rsidRPr="008B6C8F">
        <w:rPr>
          <w:rFonts w:ascii="Verdana" w:hAnsi="Verdana"/>
          <w:sz w:val="24"/>
          <w:szCs w:val="24"/>
        </w:rPr>
        <w:t>existe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</w:t>
      </w:r>
      <w:proofErr w:type="spellStart"/>
      <w:r w:rsidRPr="008B6C8F">
        <w:rPr>
          <w:rFonts w:ascii="Verdana" w:hAnsi="Verdana"/>
          <w:sz w:val="24"/>
          <w:szCs w:val="24"/>
        </w:rPr>
        <w:t>moyen</w:t>
      </w:r>
      <w:proofErr w:type="spellEnd"/>
      <w:r w:rsidRPr="008B6C8F">
        <w:rPr>
          <w:rFonts w:ascii="Verdana" w:hAnsi="Verdana"/>
          <w:sz w:val="24"/>
          <w:szCs w:val="24"/>
        </w:rPr>
        <w:t xml:space="preserve"> plus facile et plus </w:t>
      </w:r>
      <w:proofErr w:type="spellStart"/>
      <w:r w:rsidRPr="008B6C8F">
        <w:rPr>
          <w:rFonts w:ascii="Verdana" w:hAnsi="Verdana"/>
          <w:sz w:val="24"/>
          <w:szCs w:val="24"/>
        </w:rPr>
        <w:t>rapide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d’obtenir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livres audio DAISY, </w:t>
      </w:r>
      <w:proofErr w:type="spellStart"/>
      <w:r w:rsidRPr="008B6C8F">
        <w:rPr>
          <w:rFonts w:ascii="Verdana" w:hAnsi="Verdana"/>
          <w:sz w:val="24"/>
          <w:szCs w:val="24"/>
        </w:rPr>
        <w:t>appelé</w:t>
      </w:r>
      <w:proofErr w:type="spellEnd"/>
      <w:r w:rsidRPr="008B6C8F">
        <w:rPr>
          <w:rFonts w:ascii="Verdana" w:hAnsi="Verdana"/>
          <w:sz w:val="24"/>
          <w:szCs w:val="24"/>
        </w:rPr>
        <w:t xml:space="preserve"> le Service de </w:t>
      </w:r>
      <w:proofErr w:type="spellStart"/>
      <w:r w:rsidRPr="008B6C8F">
        <w:rPr>
          <w:rFonts w:ascii="Verdana" w:hAnsi="Verdana"/>
          <w:sz w:val="24"/>
          <w:szCs w:val="24"/>
        </w:rPr>
        <w:t>téléchargement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direct. Nos </w:t>
      </w:r>
      <w:proofErr w:type="spellStart"/>
      <w:r w:rsidRPr="008B6C8F">
        <w:rPr>
          <w:rFonts w:ascii="Verdana" w:hAnsi="Verdana"/>
          <w:sz w:val="24"/>
          <w:szCs w:val="24"/>
        </w:rPr>
        <w:t>abonnés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obtenir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livres audio DAISY </w:t>
      </w:r>
      <w:proofErr w:type="spellStart"/>
      <w:r w:rsidRPr="008B6C8F">
        <w:rPr>
          <w:rFonts w:ascii="Verdana" w:hAnsi="Verdana"/>
          <w:sz w:val="24"/>
          <w:szCs w:val="24"/>
        </w:rPr>
        <w:t>directement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sur </w:t>
      </w:r>
      <w:proofErr w:type="spellStart"/>
      <w:r w:rsidRPr="008B6C8F">
        <w:rPr>
          <w:rFonts w:ascii="Verdana" w:hAnsi="Verdana"/>
          <w:sz w:val="24"/>
          <w:szCs w:val="24"/>
        </w:rPr>
        <w:t>leur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lecteur</w:t>
      </w:r>
      <w:proofErr w:type="spellEnd"/>
      <w:r w:rsidRPr="008B6C8F">
        <w:rPr>
          <w:rFonts w:ascii="Verdana" w:hAnsi="Verdana"/>
          <w:sz w:val="24"/>
          <w:szCs w:val="24"/>
        </w:rPr>
        <w:t xml:space="preserve">, sans </w:t>
      </w:r>
      <w:proofErr w:type="spellStart"/>
      <w:r w:rsidRPr="008B6C8F">
        <w:rPr>
          <w:rFonts w:ascii="Verdana" w:hAnsi="Verdana"/>
          <w:sz w:val="24"/>
          <w:szCs w:val="24"/>
        </w:rPr>
        <w:t>avoir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attendre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CD par la poste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utiliser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</w:t>
      </w:r>
      <w:proofErr w:type="spellStart"/>
      <w:r w:rsidRPr="008B6C8F">
        <w:rPr>
          <w:rFonts w:ascii="Verdana" w:hAnsi="Verdana"/>
          <w:sz w:val="24"/>
          <w:szCs w:val="24"/>
        </w:rPr>
        <w:t>ordinateur</w:t>
      </w:r>
      <w:proofErr w:type="spellEnd"/>
      <w:r w:rsidRPr="008B6C8F">
        <w:rPr>
          <w:rFonts w:ascii="Verdana" w:hAnsi="Verdana"/>
          <w:sz w:val="24"/>
          <w:szCs w:val="24"/>
        </w:rPr>
        <w:t xml:space="preserve">, par le </w:t>
      </w:r>
      <w:proofErr w:type="spellStart"/>
      <w:r w:rsidRPr="008B6C8F">
        <w:rPr>
          <w:rFonts w:ascii="Verdana" w:hAnsi="Verdana"/>
          <w:sz w:val="24"/>
          <w:szCs w:val="24"/>
        </w:rPr>
        <w:t>biais</w:t>
      </w:r>
      <w:proofErr w:type="spellEnd"/>
      <w:r w:rsidRPr="008B6C8F">
        <w:rPr>
          <w:rFonts w:ascii="Verdana" w:hAnsi="Verdana"/>
          <w:sz w:val="24"/>
          <w:szCs w:val="24"/>
        </w:rPr>
        <w:t xml:space="preserve"> du Service de </w:t>
      </w:r>
      <w:proofErr w:type="spellStart"/>
      <w:r w:rsidRPr="008B6C8F">
        <w:rPr>
          <w:rFonts w:ascii="Verdana" w:hAnsi="Verdana"/>
          <w:sz w:val="24"/>
          <w:szCs w:val="24"/>
        </w:rPr>
        <w:t>téléchargement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direct. Il </w:t>
      </w:r>
      <w:proofErr w:type="spellStart"/>
      <w:r w:rsidRPr="008B6C8F">
        <w:rPr>
          <w:rFonts w:ascii="Verdana" w:hAnsi="Verdana"/>
          <w:sz w:val="24"/>
          <w:szCs w:val="24"/>
        </w:rPr>
        <w:lastRenderedPageBreak/>
        <w:t>suffit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disposer d’un </w:t>
      </w:r>
      <w:proofErr w:type="spellStart"/>
      <w:r w:rsidRPr="008B6C8F">
        <w:rPr>
          <w:rFonts w:ascii="Verdana" w:hAnsi="Verdana"/>
          <w:sz w:val="24"/>
          <w:szCs w:val="24"/>
        </w:rPr>
        <w:t>lecteur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DAISY de </w:t>
      </w:r>
      <w:proofErr w:type="spellStart"/>
      <w:r w:rsidRPr="008B6C8F">
        <w:rPr>
          <w:rFonts w:ascii="Verdana" w:hAnsi="Verdana"/>
          <w:sz w:val="24"/>
          <w:szCs w:val="24"/>
        </w:rPr>
        <w:t>modèle</w:t>
      </w:r>
      <w:proofErr w:type="spellEnd"/>
      <w:r w:rsidRPr="008B6C8F">
        <w:rPr>
          <w:rFonts w:ascii="Verdana" w:hAnsi="Verdana"/>
          <w:sz w:val="24"/>
          <w:szCs w:val="24"/>
        </w:rPr>
        <w:t xml:space="preserve"> courant et </w:t>
      </w:r>
      <w:proofErr w:type="spellStart"/>
      <w:r w:rsidRPr="008B6C8F">
        <w:rPr>
          <w:rFonts w:ascii="Verdana" w:hAnsi="Verdana"/>
          <w:sz w:val="24"/>
          <w:szCs w:val="24"/>
        </w:rPr>
        <w:t>d’une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connexion wi-fi. Les </w:t>
      </w:r>
      <w:proofErr w:type="spellStart"/>
      <w:r w:rsidRPr="008B6C8F">
        <w:rPr>
          <w:rFonts w:ascii="Verdana" w:hAnsi="Verdana"/>
          <w:sz w:val="24"/>
          <w:szCs w:val="24"/>
        </w:rPr>
        <w:t>abonnés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n’ont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qu’à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communiquer</w:t>
      </w:r>
      <w:proofErr w:type="spellEnd"/>
      <w:r w:rsidRPr="008B6C8F">
        <w:rPr>
          <w:rFonts w:ascii="Verdana" w:hAnsi="Verdana"/>
          <w:sz w:val="24"/>
          <w:szCs w:val="24"/>
        </w:rPr>
        <w:t xml:space="preserve"> avec le Centre de contact du CAÉB </w:t>
      </w:r>
      <w:proofErr w:type="spellStart"/>
      <w:r w:rsidRPr="008B6C8F">
        <w:rPr>
          <w:rFonts w:ascii="Verdana" w:hAnsi="Verdana"/>
          <w:sz w:val="24"/>
          <w:szCs w:val="24"/>
        </w:rPr>
        <w:t>s’ils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veulent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bénéficier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ce</w:t>
      </w:r>
      <w:proofErr w:type="spellEnd"/>
      <w:r w:rsidRPr="008B6C8F">
        <w:rPr>
          <w:rFonts w:ascii="Verdana" w:hAnsi="Verdana"/>
          <w:sz w:val="24"/>
          <w:szCs w:val="24"/>
        </w:rPr>
        <w:t xml:space="preserve"> service. </w:t>
      </w:r>
    </w:p>
    <w:p w14:paraId="1239F423" w14:textId="2FDB1D16" w:rsid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Pour les </w:t>
      </w:r>
      <w:proofErr w:type="spellStart"/>
      <w:r w:rsidRPr="008B6C8F">
        <w:rPr>
          <w:rFonts w:ascii="Verdana" w:hAnsi="Verdana"/>
          <w:sz w:val="24"/>
          <w:szCs w:val="24"/>
        </w:rPr>
        <w:t>personnes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</w:t>
      </w:r>
      <w:proofErr w:type="spellStart"/>
      <w:r w:rsidRPr="008B6C8F">
        <w:rPr>
          <w:rFonts w:ascii="Verdana" w:hAnsi="Verdana"/>
          <w:sz w:val="24"/>
          <w:szCs w:val="24"/>
        </w:rPr>
        <w:t>préfèrent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livres physiques, la collection du CAÉB </w:t>
      </w:r>
      <w:proofErr w:type="spellStart"/>
      <w:r w:rsidRPr="008B6C8F">
        <w:rPr>
          <w:rFonts w:ascii="Verdana" w:hAnsi="Verdana"/>
          <w:sz w:val="24"/>
          <w:szCs w:val="24"/>
        </w:rPr>
        <w:t>contient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livres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braille et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braille </w:t>
      </w:r>
      <w:proofErr w:type="spellStart"/>
      <w:r w:rsidRPr="008B6C8F">
        <w:rPr>
          <w:rFonts w:ascii="Verdana" w:hAnsi="Verdana"/>
          <w:sz w:val="24"/>
          <w:szCs w:val="24"/>
        </w:rPr>
        <w:t>imprimé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ainsi</w:t>
      </w:r>
      <w:proofErr w:type="spellEnd"/>
      <w:r w:rsidRPr="008B6C8F">
        <w:rPr>
          <w:rFonts w:ascii="Verdana" w:hAnsi="Verdana"/>
          <w:sz w:val="24"/>
          <w:szCs w:val="24"/>
        </w:rPr>
        <w:t xml:space="preserve"> que des CD audio DAISY, </w:t>
      </w:r>
      <w:proofErr w:type="spellStart"/>
      <w:r w:rsidRPr="008B6C8F">
        <w:rPr>
          <w:rFonts w:ascii="Verdana" w:hAnsi="Verdana"/>
          <w:sz w:val="24"/>
          <w:szCs w:val="24"/>
        </w:rPr>
        <w:t>tous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distribués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la poste. Les CD DAISY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être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narrés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</w:t>
      </w:r>
      <w:proofErr w:type="spellStart"/>
      <w:r w:rsidRPr="008B6C8F">
        <w:rPr>
          <w:rFonts w:ascii="Verdana" w:hAnsi="Verdana"/>
          <w:sz w:val="24"/>
          <w:szCs w:val="24"/>
        </w:rPr>
        <w:t>voix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humaine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enregistrés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</w:t>
      </w:r>
      <w:proofErr w:type="spellStart"/>
      <w:r w:rsidRPr="008B6C8F">
        <w:rPr>
          <w:rFonts w:ascii="Verdana" w:hAnsi="Verdana"/>
          <w:sz w:val="24"/>
          <w:szCs w:val="24"/>
        </w:rPr>
        <w:t>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voix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synthèse</w:t>
      </w:r>
      <w:proofErr w:type="spellEnd"/>
      <w:r w:rsidRPr="008B6C8F">
        <w:rPr>
          <w:rFonts w:ascii="Verdana" w:hAnsi="Verdana"/>
          <w:sz w:val="24"/>
          <w:szCs w:val="24"/>
        </w:rPr>
        <w:t>. </w:t>
      </w:r>
      <w:proofErr w:type="spellStart"/>
      <w:r w:rsidRPr="008B6C8F">
        <w:rPr>
          <w:rFonts w:ascii="Verdana" w:hAnsi="Verdana"/>
          <w:sz w:val="24"/>
          <w:szCs w:val="24"/>
        </w:rPr>
        <w:t>Habituellement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, un </w:t>
      </w:r>
      <w:proofErr w:type="spellStart"/>
      <w:r w:rsidRPr="008B6C8F">
        <w:rPr>
          <w:rFonts w:ascii="Verdana" w:hAnsi="Verdana"/>
          <w:sz w:val="24"/>
          <w:szCs w:val="24"/>
        </w:rPr>
        <w:t>seul</w:t>
      </w:r>
      <w:proofErr w:type="spellEnd"/>
      <w:r w:rsidRPr="008B6C8F">
        <w:rPr>
          <w:rFonts w:ascii="Verdana" w:hAnsi="Verdana"/>
          <w:sz w:val="24"/>
          <w:szCs w:val="24"/>
        </w:rPr>
        <w:t xml:space="preserve"> CD </w:t>
      </w:r>
      <w:proofErr w:type="spellStart"/>
      <w:r w:rsidRPr="008B6C8F">
        <w:rPr>
          <w:rFonts w:ascii="Verdana" w:hAnsi="Verdana"/>
          <w:sz w:val="24"/>
          <w:szCs w:val="24"/>
        </w:rPr>
        <w:t>peut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contenir</w:t>
      </w:r>
      <w:proofErr w:type="spellEnd"/>
      <w:r w:rsidRPr="008B6C8F">
        <w:rPr>
          <w:rFonts w:ascii="Verdana" w:hAnsi="Verdana"/>
          <w:sz w:val="24"/>
          <w:szCs w:val="24"/>
        </w:rPr>
        <w:t xml:space="preserve"> tout un livre DAISY. Les </w:t>
      </w:r>
      <w:proofErr w:type="spellStart"/>
      <w:r w:rsidRPr="008B6C8F">
        <w:rPr>
          <w:rFonts w:ascii="Verdana" w:hAnsi="Verdana"/>
          <w:sz w:val="24"/>
          <w:szCs w:val="24"/>
        </w:rPr>
        <w:t>lecteurs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parcourir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livre DAISY de la </w:t>
      </w:r>
      <w:proofErr w:type="spellStart"/>
      <w:r w:rsidRPr="008B6C8F">
        <w:rPr>
          <w:rFonts w:ascii="Verdana" w:hAnsi="Verdana"/>
          <w:sz w:val="24"/>
          <w:szCs w:val="24"/>
        </w:rPr>
        <w:t>même</w:t>
      </w:r>
      <w:proofErr w:type="spellEnd"/>
      <w:r w:rsidRPr="008B6C8F">
        <w:rPr>
          <w:rFonts w:ascii="Verdana" w:hAnsi="Verdana"/>
          <w:sz w:val="24"/>
          <w:szCs w:val="24"/>
        </w:rPr>
        <w:t xml:space="preserve"> manière </w:t>
      </w:r>
      <w:proofErr w:type="spellStart"/>
      <w:r w:rsidRPr="008B6C8F">
        <w:rPr>
          <w:rFonts w:ascii="Verdana" w:hAnsi="Verdana"/>
          <w:sz w:val="24"/>
          <w:szCs w:val="24"/>
        </w:rPr>
        <w:t>qu’un</w:t>
      </w:r>
      <w:proofErr w:type="spellEnd"/>
      <w:r w:rsidRPr="008B6C8F">
        <w:rPr>
          <w:rFonts w:ascii="Verdana" w:hAnsi="Verdana"/>
          <w:sz w:val="24"/>
          <w:szCs w:val="24"/>
        </w:rPr>
        <w:t xml:space="preserve"> livre </w:t>
      </w:r>
      <w:proofErr w:type="spellStart"/>
      <w:r w:rsidRPr="008B6C8F">
        <w:rPr>
          <w:rFonts w:ascii="Verdana" w:hAnsi="Verdana"/>
          <w:sz w:val="24"/>
          <w:szCs w:val="24"/>
        </w:rPr>
        <w:t>imprimé</w:t>
      </w:r>
      <w:proofErr w:type="spellEnd"/>
      <w:r w:rsidRPr="008B6C8F">
        <w:rPr>
          <w:rFonts w:ascii="Verdana" w:hAnsi="Verdana"/>
          <w:sz w:val="24"/>
          <w:szCs w:val="24"/>
        </w:rPr>
        <w:t xml:space="preserve">, </w:t>
      </w:r>
      <w:proofErr w:type="spellStart"/>
      <w:r w:rsidRPr="008B6C8F">
        <w:rPr>
          <w:rFonts w:ascii="Verdana" w:hAnsi="Verdana"/>
          <w:sz w:val="24"/>
          <w:szCs w:val="24"/>
        </w:rPr>
        <w:t>soit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pages, par </w:t>
      </w:r>
      <w:proofErr w:type="spellStart"/>
      <w:r w:rsidRPr="008B6C8F">
        <w:rPr>
          <w:rFonts w:ascii="Verdana" w:hAnsi="Verdana"/>
          <w:sz w:val="24"/>
          <w:szCs w:val="24"/>
        </w:rPr>
        <w:t>chapitres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sections. Les CD DAISY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être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écoutés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sur un </w:t>
      </w:r>
      <w:proofErr w:type="spellStart"/>
      <w:r w:rsidRPr="008B6C8F">
        <w:rPr>
          <w:rFonts w:ascii="Verdana" w:hAnsi="Verdana"/>
          <w:sz w:val="24"/>
          <w:szCs w:val="24"/>
        </w:rPr>
        <w:t>lecteur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DAISY, un </w:t>
      </w:r>
      <w:proofErr w:type="spellStart"/>
      <w:r w:rsidRPr="008B6C8F">
        <w:rPr>
          <w:rFonts w:ascii="Verdana" w:hAnsi="Verdana"/>
          <w:sz w:val="24"/>
          <w:szCs w:val="24"/>
        </w:rPr>
        <w:t>lecteur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CD compatibles avec le format MP3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</w:t>
      </w:r>
      <w:proofErr w:type="spellStart"/>
      <w:r w:rsidRPr="008B6C8F">
        <w:rPr>
          <w:rFonts w:ascii="Verdana" w:hAnsi="Verdana"/>
          <w:sz w:val="24"/>
          <w:szCs w:val="24"/>
        </w:rPr>
        <w:t>ordinateur</w:t>
      </w:r>
      <w:proofErr w:type="spellEnd"/>
      <w:r w:rsidRPr="008B6C8F">
        <w:rPr>
          <w:rFonts w:ascii="Verdana" w:hAnsi="Verdana"/>
          <w:sz w:val="24"/>
          <w:szCs w:val="24"/>
        </w:rPr>
        <w:t xml:space="preserve">. Les </w:t>
      </w:r>
      <w:proofErr w:type="spellStart"/>
      <w:r w:rsidRPr="008B6C8F">
        <w:rPr>
          <w:rFonts w:ascii="Verdana" w:hAnsi="Verdana"/>
          <w:sz w:val="24"/>
          <w:szCs w:val="24"/>
        </w:rPr>
        <w:t>abonnés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télécharger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</w:t>
      </w:r>
      <w:proofErr w:type="spellStart"/>
      <w:r w:rsidRPr="008B6C8F">
        <w:rPr>
          <w:rFonts w:ascii="Verdana" w:hAnsi="Verdana"/>
          <w:sz w:val="24"/>
          <w:szCs w:val="24"/>
        </w:rPr>
        <w:t>logiciel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gratuit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</w:t>
      </w:r>
      <w:proofErr w:type="spellStart"/>
      <w:r w:rsidRPr="008B6C8F">
        <w:rPr>
          <w:rFonts w:ascii="Verdana" w:hAnsi="Verdana"/>
          <w:sz w:val="24"/>
          <w:szCs w:val="24"/>
        </w:rPr>
        <w:t>leur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permet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d’utiliser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options de navigation de DAISY,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écouter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livre </w:t>
      </w:r>
      <w:proofErr w:type="spellStart"/>
      <w:r w:rsidRPr="008B6C8F">
        <w:rPr>
          <w:rFonts w:ascii="Verdana" w:hAnsi="Verdana"/>
          <w:sz w:val="24"/>
          <w:szCs w:val="24"/>
        </w:rPr>
        <w:t>comme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CD normal, à </w:t>
      </w:r>
      <w:proofErr w:type="spellStart"/>
      <w:r w:rsidRPr="008B6C8F">
        <w:rPr>
          <w:rFonts w:ascii="Verdana" w:hAnsi="Verdana"/>
          <w:sz w:val="24"/>
          <w:szCs w:val="24"/>
        </w:rPr>
        <w:t>l’aide</w:t>
      </w:r>
      <w:proofErr w:type="spellEnd"/>
      <w:r w:rsidRPr="008B6C8F">
        <w:rPr>
          <w:rFonts w:ascii="Verdana" w:hAnsi="Verdana"/>
          <w:sz w:val="24"/>
          <w:szCs w:val="24"/>
        </w:rPr>
        <w:t xml:space="preserve"> d’un programme </w:t>
      </w:r>
      <w:proofErr w:type="spellStart"/>
      <w:r w:rsidRPr="008B6C8F">
        <w:rPr>
          <w:rFonts w:ascii="Verdana" w:hAnsi="Verdana"/>
          <w:sz w:val="24"/>
          <w:szCs w:val="24"/>
        </w:rPr>
        <w:t>comme</w:t>
      </w:r>
      <w:proofErr w:type="spellEnd"/>
      <w:r w:rsidRPr="008B6C8F">
        <w:rPr>
          <w:rFonts w:ascii="Verdana" w:hAnsi="Verdana"/>
          <w:sz w:val="24"/>
          <w:szCs w:val="24"/>
        </w:rPr>
        <w:t xml:space="preserve"> Windows Media Player. </w:t>
      </w:r>
    </w:p>
    <w:p w14:paraId="03F79B0E" w14:textId="2F98B803" w:rsidR="008B6C8F" w:rsidRDefault="00CF7AB4" w:rsidP="008B6C8F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8B6C8F" w:rsidRPr="008B6C8F">
        <w:rPr>
          <w:rFonts w:ascii="Verdana" w:hAnsi="Verdana"/>
          <w:b/>
          <w:bCs/>
          <w:sz w:val="24"/>
          <w:szCs w:val="24"/>
          <w:u w:val="single"/>
        </w:rPr>
        <w:t xml:space="preserve"> 9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Rendre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les programmes de lecture plus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accessibles</w:t>
      </w:r>
      <w:proofErr w:type="spellEnd"/>
    </w:p>
    <w:p w14:paraId="65375A30" w14:textId="3FF9462E" w:rsidR="008B6C8F" w:rsidRP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Nous </w:t>
      </w:r>
      <w:proofErr w:type="spellStart"/>
      <w:r w:rsidRPr="008B6C8F">
        <w:rPr>
          <w:rFonts w:ascii="Verdana" w:hAnsi="Verdana"/>
          <w:sz w:val="24"/>
          <w:szCs w:val="24"/>
        </w:rPr>
        <w:t>sommes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heureux</w:t>
      </w:r>
      <w:proofErr w:type="spellEnd"/>
      <w:r w:rsidRPr="008B6C8F">
        <w:rPr>
          <w:rFonts w:ascii="Verdana" w:hAnsi="Verdana"/>
          <w:sz w:val="24"/>
          <w:szCs w:val="24"/>
        </w:rPr>
        <w:t xml:space="preserve"> d’être les </w:t>
      </w:r>
      <w:proofErr w:type="spellStart"/>
      <w:r w:rsidRPr="008B6C8F">
        <w:rPr>
          <w:rFonts w:ascii="Verdana" w:hAnsi="Verdana"/>
          <w:sz w:val="24"/>
          <w:szCs w:val="24"/>
        </w:rPr>
        <w:t>partenaires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nombreux</w:t>
      </w:r>
      <w:proofErr w:type="spellEnd"/>
      <w:r w:rsidRPr="008B6C8F">
        <w:rPr>
          <w:rFonts w:ascii="Verdana" w:hAnsi="Verdana"/>
          <w:sz w:val="24"/>
          <w:szCs w:val="24"/>
        </w:rPr>
        <w:t xml:space="preserve"> programmes de lecture et de prix </w:t>
      </w:r>
      <w:proofErr w:type="spellStart"/>
      <w:r w:rsidRPr="008B6C8F">
        <w:rPr>
          <w:rFonts w:ascii="Verdana" w:hAnsi="Verdana"/>
          <w:sz w:val="24"/>
          <w:szCs w:val="24"/>
        </w:rPr>
        <w:t>littéraires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canadiens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enfants et adolescents, et </w:t>
      </w:r>
      <w:proofErr w:type="spellStart"/>
      <w:r w:rsidRPr="008B6C8F">
        <w:rPr>
          <w:rFonts w:ascii="Verdana" w:hAnsi="Verdana"/>
          <w:sz w:val="24"/>
          <w:szCs w:val="24"/>
        </w:rPr>
        <w:t>ainsi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permettre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tous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participer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disposant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formats </w:t>
      </w:r>
      <w:proofErr w:type="spellStart"/>
      <w:r w:rsidRPr="008B6C8F">
        <w:rPr>
          <w:rFonts w:ascii="Verdana" w:hAnsi="Verdana"/>
          <w:sz w:val="24"/>
          <w:szCs w:val="24"/>
        </w:rPr>
        <w:t>accessibles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titres mis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nomination. À </w:t>
      </w:r>
      <w:proofErr w:type="spellStart"/>
      <w:r w:rsidRPr="008B6C8F">
        <w:rPr>
          <w:rFonts w:ascii="Verdana" w:hAnsi="Verdana"/>
          <w:sz w:val="24"/>
          <w:szCs w:val="24"/>
        </w:rPr>
        <w:t>l’échelle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nationale</w:t>
      </w:r>
      <w:proofErr w:type="spellEnd"/>
      <w:r w:rsidRPr="008B6C8F">
        <w:rPr>
          <w:rFonts w:ascii="Verdana" w:hAnsi="Verdana"/>
          <w:sz w:val="24"/>
          <w:szCs w:val="24"/>
        </w:rPr>
        <w:t xml:space="preserve">, nous </w:t>
      </w:r>
      <w:proofErr w:type="spellStart"/>
      <w:r w:rsidRPr="008B6C8F">
        <w:rPr>
          <w:rFonts w:ascii="Verdana" w:hAnsi="Verdana"/>
          <w:sz w:val="24"/>
          <w:szCs w:val="24"/>
        </w:rPr>
        <w:t>avons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souvent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offert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titres des Prix TD de </w:t>
      </w:r>
      <w:proofErr w:type="spellStart"/>
      <w:r w:rsidRPr="008B6C8F">
        <w:rPr>
          <w:rFonts w:ascii="Verdana" w:hAnsi="Verdana"/>
          <w:sz w:val="24"/>
          <w:szCs w:val="24"/>
        </w:rPr>
        <w:t>littérature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canadienne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</w:t>
      </w:r>
      <w:proofErr w:type="spellStart"/>
      <w:r w:rsidRPr="008B6C8F">
        <w:rPr>
          <w:rFonts w:ascii="Verdana" w:hAnsi="Verdana"/>
          <w:sz w:val="24"/>
          <w:szCs w:val="24"/>
        </w:rPr>
        <w:t>l’enfance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la jeunesse, et </w:t>
      </w:r>
      <w:proofErr w:type="spellStart"/>
      <w:r w:rsidRPr="008B6C8F">
        <w:rPr>
          <w:rFonts w:ascii="Verdana" w:hAnsi="Verdana"/>
          <w:sz w:val="24"/>
          <w:szCs w:val="24"/>
        </w:rPr>
        <w:t>fournissons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du matériel et des livres </w:t>
      </w:r>
      <w:proofErr w:type="spellStart"/>
      <w:r w:rsidRPr="008B6C8F">
        <w:rPr>
          <w:rFonts w:ascii="Verdana" w:hAnsi="Verdana"/>
          <w:sz w:val="24"/>
          <w:szCs w:val="24"/>
        </w:rPr>
        <w:t>accessibles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au Club de lecture </w:t>
      </w:r>
      <w:proofErr w:type="spellStart"/>
      <w:r w:rsidRPr="008B6C8F">
        <w:rPr>
          <w:rFonts w:ascii="Verdana" w:hAnsi="Verdana"/>
          <w:sz w:val="24"/>
          <w:szCs w:val="24"/>
        </w:rPr>
        <w:t>d’été</w:t>
      </w:r>
      <w:proofErr w:type="spellEnd"/>
      <w:r w:rsidRPr="008B6C8F">
        <w:rPr>
          <w:rFonts w:ascii="Verdana" w:hAnsi="Verdana"/>
          <w:sz w:val="24"/>
          <w:szCs w:val="24"/>
        </w:rPr>
        <w:t xml:space="preserve"> TD.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2020, nous </w:t>
      </w:r>
      <w:proofErr w:type="spellStart"/>
      <w:r w:rsidRPr="008B6C8F">
        <w:rPr>
          <w:rFonts w:ascii="Verdana" w:hAnsi="Verdana"/>
          <w:sz w:val="24"/>
          <w:szCs w:val="24"/>
        </w:rPr>
        <w:t>avons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établi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</w:t>
      </w:r>
      <w:proofErr w:type="spellStart"/>
      <w:r w:rsidRPr="008B6C8F">
        <w:rPr>
          <w:rFonts w:ascii="Verdana" w:hAnsi="Verdana"/>
          <w:sz w:val="24"/>
          <w:szCs w:val="24"/>
        </w:rPr>
        <w:t>partenariat</w:t>
      </w:r>
      <w:proofErr w:type="spellEnd"/>
      <w:r w:rsidRPr="008B6C8F">
        <w:rPr>
          <w:rFonts w:ascii="Verdana" w:hAnsi="Verdana"/>
          <w:sz w:val="24"/>
          <w:szCs w:val="24"/>
        </w:rPr>
        <w:t xml:space="preserve"> avec le Centre du livre jeunesse </w:t>
      </w:r>
      <w:proofErr w:type="spellStart"/>
      <w:r w:rsidRPr="008B6C8F">
        <w:rPr>
          <w:rFonts w:ascii="Verdana" w:hAnsi="Verdana"/>
          <w:sz w:val="24"/>
          <w:szCs w:val="24"/>
        </w:rPr>
        <w:t>canadien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afin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d’offrir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version accessible des titres </w:t>
      </w:r>
      <w:proofErr w:type="spellStart"/>
      <w:r w:rsidRPr="008B6C8F">
        <w:rPr>
          <w:rFonts w:ascii="Verdana" w:hAnsi="Verdana"/>
          <w:sz w:val="24"/>
          <w:szCs w:val="24"/>
        </w:rPr>
        <w:t>finalistes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quatre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leurs</w:t>
      </w:r>
      <w:proofErr w:type="spellEnd"/>
      <w:r w:rsidRPr="008B6C8F">
        <w:rPr>
          <w:rFonts w:ascii="Verdana" w:hAnsi="Verdana"/>
          <w:sz w:val="24"/>
          <w:szCs w:val="24"/>
        </w:rPr>
        <w:t xml:space="preserve"> prix : le Amy Mathers Teen Book Award, le Marilyn Baillie Picture Book Award, le Prix TD de </w:t>
      </w:r>
      <w:proofErr w:type="spellStart"/>
      <w:r w:rsidRPr="008B6C8F">
        <w:rPr>
          <w:rFonts w:ascii="Verdana" w:hAnsi="Verdana"/>
          <w:sz w:val="24"/>
          <w:szCs w:val="24"/>
        </w:rPr>
        <w:t>littérature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canadienne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</w:t>
      </w:r>
      <w:proofErr w:type="spellStart"/>
      <w:r w:rsidRPr="008B6C8F">
        <w:rPr>
          <w:rFonts w:ascii="Verdana" w:hAnsi="Verdana"/>
          <w:sz w:val="24"/>
          <w:szCs w:val="24"/>
        </w:rPr>
        <w:t>l’enfance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la jeunesse (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français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anglais</w:t>
      </w:r>
      <w:proofErr w:type="spellEnd"/>
      <w:r w:rsidRPr="008B6C8F">
        <w:rPr>
          <w:rFonts w:ascii="Verdana" w:hAnsi="Verdana"/>
          <w:sz w:val="24"/>
          <w:szCs w:val="24"/>
        </w:rPr>
        <w:t xml:space="preserve">).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ce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</w:t>
      </w:r>
      <w:proofErr w:type="spellStart"/>
      <w:r w:rsidRPr="008B6C8F">
        <w:rPr>
          <w:rFonts w:ascii="Verdana" w:hAnsi="Verdana"/>
          <w:sz w:val="24"/>
          <w:szCs w:val="24"/>
        </w:rPr>
        <w:t>concerne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programmes de lecture </w:t>
      </w:r>
      <w:proofErr w:type="spellStart"/>
      <w:r w:rsidRPr="008B6C8F">
        <w:rPr>
          <w:rFonts w:ascii="Verdana" w:hAnsi="Verdana"/>
          <w:sz w:val="24"/>
          <w:szCs w:val="24"/>
        </w:rPr>
        <w:t>régionaux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</w:t>
      </w:r>
      <w:proofErr w:type="spellStart"/>
      <w:r w:rsidRPr="008B6C8F">
        <w:rPr>
          <w:rFonts w:ascii="Verdana" w:hAnsi="Verdana"/>
          <w:sz w:val="24"/>
          <w:szCs w:val="24"/>
        </w:rPr>
        <w:t>provinciaux</w:t>
      </w:r>
      <w:proofErr w:type="spellEnd"/>
      <w:r w:rsidRPr="008B6C8F">
        <w:rPr>
          <w:rFonts w:ascii="Verdana" w:hAnsi="Verdana"/>
          <w:sz w:val="24"/>
          <w:szCs w:val="24"/>
        </w:rPr>
        <w:t xml:space="preserve">, nous </w:t>
      </w:r>
      <w:proofErr w:type="spellStart"/>
      <w:r w:rsidRPr="008B6C8F">
        <w:rPr>
          <w:rFonts w:ascii="Verdana" w:hAnsi="Verdana"/>
          <w:sz w:val="24"/>
          <w:szCs w:val="24"/>
        </w:rPr>
        <w:t>ajoutons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notre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collection des livres mis au programme de la </w:t>
      </w:r>
      <w:proofErr w:type="spellStart"/>
      <w:r w:rsidRPr="008B6C8F">
        <w:rPr>
          <w:rFonts w:ascii="Verdana" w:hAnsi="Verdana"/>
          <w:sz w:val="24"/>
          <w:szCs w:val="24"/>
        </w:rPr>
        <w:t>Forêt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la lecture, de First Nation Communities Read, de Hackmatack, du Club de lecture </w:t>
      </w:r>
      <w:proofErr w:type="spellStart"/>
      <w:r w:rsidRPr="008B6C8F">
        <w:rPr>
          <w:rFonts w:ascii="Verdana" w:hAnsi="Verdana"/>
          <w:sz w:val="24"/>
          <w:szCs w:val="24"/>
        </w:rPr>
        <w:t>d’été</w:t>
      </w:r>
      <w:proofErr w:type="spellEnd"/>
      <w:r w:rsidRPr="008B6C8F">
        <w:rPr>
          <w:rFonts w:ascii="Verdana" w:hAnsi="Verdana"/>
          <w:sz w:val="24"/>
          <w:szCs w:val="24"/>
        </w:rPr>
        <w:t xml:space="preserve"> du Nouveau-Brunswick et du Club de lecture </w:t>
      </w:r>
      <w:proofErr w:type="spellStart"/>
      <w:r w:rsidRPr="008B6C8F">
        <w:rPr>
          <w:rFonts w:ascii="Verdana" w:hAnsi="Verdana"/>
          <w:sz w:val="24"/>
          <w:szCs w:val="24"/>
        </w:rPr>
        <w:t>d’été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B6C8F">
        <w:rPr>
          <w:rFonts w:ascii="Verdana" w:hAnsi="Verdana"/>
          <w:sz w:val="24"/>
          <w:szCs w:val="24"/>
        </w:rPr>
        <w:t>Colombie-Britannique</w:t>
      </w:r>
      <w:proofErr w:type="spellEnd"/>
      <w:r w:rsidRPr="008B6C8F">
        <w:rPr>
          <w:rFonts w:ascii="Verdana" w:hAnsi="Verdana"/>
          <w:sz w:val="24"/>
          <w:szCs w:val="24"/>
        </w:rPr>
        <w:t>.</w:t>
      </w:r>
    </w:p>
    <w:p w14:paraId="49B7AD51" w14:textId="590635D7" w:rsid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Je </w:t>
      </w:r>
      <w:proofErr w:type="spellStart"/>
      <w:r w:rsidRPr="008B6C8F">
        <w:rPr>
          <w:rFonts w:ascii="Verdana" w:hAnsi="Verdana"/>
          <w:sz w:val="24"/>
          <w:szCs w:val="24"/>
        </w:rPr>
        <w:t>tiens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mentionner</w:t>
      </w:r>
      <w:proofErr w:type="spellEnd"/>
      <w:r w:rsidRPr="008B6C8F">
        <w:rPr>
          <w:rFonts w:ascii="Verdana" w:hAnsi="Verdana"/>
          <w:sz w:val="24"/>
          <w:szCs w:val="24"/>
        </w:rPr>
        <w:t xml:space="preserve"> que le CAÉB </w:t>
      </w:r>
      <w:proofErr w:type="spellStart"/>
      <w:r w:rsidRPr="008B6C8F">
        <w:rPr>
          <w:rFonts w:ascii="Verdana" w:hAnsi="Verdana"/>
          <w:sz w:val="24"/>
          <w:szCs w:val="24"/>
        </w:rPr>
        <w:t>offre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</w:t>
      </w:r>
      <w:proofErr w:type="spellStart"/>
      <w:r w:rsidRPr="008B6C8F">
        <w:rPr>
          <w:rFonts w:ascii="Verdana" w:hAnsi="Verdana"/>
          <w:sz w:val="24"/>
          <w:szCs w:val="24"/>
        </w:rPr>
        <w:t>bibliothèques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participant au Club de lecture </w:t>
      </w:r>
      <w:proofErr w:type="spellStart"/>
      <w:r w:rsidRPr="008B6C8F">
        <w:rPr>
          <w:rFonts w:ascii="Verdana" w:hAnsi="Verdana"/>
          <w:sz w:val="24"/>
          <w:szCs w:val="24"/>
        </w:rPr>
        <w:t>d’été</w:t>
      </w:r>
      <w:proofErr w:type="spellEnd"/>
      <w:r w:rsidRPr="008B6C8F">
        <w:rPr>
          <w:rFonts w:ascii="Verdana" w:hAnsi="Verdana"/>
          <w:sz w:val="24"/>
          <w:szCs w:val="24"/>
        </w:rPr>
        <w:t xml:space="preserve"> TD un prix </w:t>
      </w:r>
      <w:proofErr w:type="spellStart"/>
      <w:r w:rsidRPr="008B6C8F">
        <w:rPr>
          <w:rFonts w:ascii="Verdana" w:hAnsi="Verdana"/>
          <w:sz w:val="24"/>
          <w:szCs w:val="24"/>
        </w:rPr>
        <w:t>soulignant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effort </w:t>
      </w:r>
      <w:proofErr w:type="spellStart"/>
      <w:r w:rsidRPr="008B6C8F">
        <w:rPr>
          <w:rFonts w:ascii="Verdana" w:hAnsi="Verdana"/>
          <w:sz w:val="24"/>
          <w:szCs w:val="24"/>
        </w:rPr>
        <w:t>exceptionnel</w:t>
      </w:r>
      <w:proofErr w:type="spellEnd"/>
      <w:r w:rsidRPr="008B6C8F">
        <w:rPr>
          <w:rFonts w:ascii="Verdana" w:hAnsi="Verdana"/>
          <w:sz w:val="24"/>
          <w:szCs w:val="24"/>
        </w:rPr>
        <w:t xml:space="preserve"> dans la prestation d’un programme accessible. Les candidatures </w:t>
      </w:r>
      <w:proofErr w:type="spellStart"/>
      <w:r w:rsidRPr="008B6C8F">
        <w:rPr>
          <w:rFonts w:ascii="Verdana" w:hAnsi="Verdana"/>
          <w:sz w:val="24"/>
          <w:szCs w:val="24"/>
        </w:rPr>
        <w:t>doivent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habituellement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être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soumises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ligne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l’automne</w:t>
      </w:r>
      <w:proofErr w:type="spellEnd"/>
      <w:r w:rsidRPr="008B6C8F">
        <w:rPr>
          <w:rFonts w:ascii="Verdana" w:hAnsi="Verdana"/>
          <w:sz w:val="24"/>
          <w:szCs w:val="24"/>
        </w:rPr>
        <w:t xml:space="preserve">. Le prix </w:t>
      </w:r>
      <w:proofErr w:type="spellStart"/>
      <w:r w:rsidRPr="008B6C8F">
        <w:rPr>
          <w:rFonts w:ascii="Verdana" w:hAnsi="Verdana"/>
          <w:sz w:val="24"/>
          <w:szCs w:val="24"/>
        </w:rPr>
        <w:t>décerné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est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trousse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lecture accessible </w:t>
      </w:r>
      <w:proofErr w:type="spellStart"/>
      <w:r w:rsidRPr="008B6C8F">
        <w:rPr>
          <w:rFonts w:ascii="Verdana" w:hAnsi="Verdana"/>
          <w:sz w:val="24"/>
          <w:szCs w:val="24"/>
        </w:rPr>
        <w:t>permettant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la </w:t>
      </w:r>
      <w:proofErr w:type="spellStart"/>
      <w:r w:rsidRPr="008B6C8F">
        <w:rPr>
          <w:rFonts w:ascii="Verdana" w:hAnsi="Verdana"/>
          <w:sz w:val="24"/>
          <w:szCs w:val="24"/>
        </w:rPr>
        <w:t>bibliothèque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lauréate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d’améliorer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ses</w:t>
      </w:r>
      <w:proofErr w:type="spellEnd"/>
      <w:r w:rsidRPr="008B6C8F">
        <w:rPr>
          <w:rFonts w:ascii="Verdana" w:hAnsi="Verdana"/>
          <w:sz w:val="24"/>
          <w:szCs w:val="24"/>
        </w:rPr>
        <w:t xml:space="preserve"> services </w:t>
      </w:r>
      <w:proofErr w:type="spellStart"/>
      <w:r w:rsidRPr="008B6C8F">
        <w:rPr>
          <w:rFonts w:ascii="Verdana" w:hAnsi="Verdana"/>
          <w:sz w:val="24"/>
          <w:szCs w:val="24"/>
        </w:rPr>
        <w:t>accessibles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les enfants. </w:t>
      </w:r>
    </w:p>
    <w:p w14:paraId="5E4C5EDB" w14:textId="71291B66" w:rsidR="008B6C8F" w:rsidRDefault="00CF7AB4" w:rsidP="008B6C8F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8B6C8F" w:rsidRPr="008B6C8F">
        <w:rPr>
          <w:rFonts w:ascii="Verdana" w:hAnsi="Verdana"/>
          <w:b/>
          <w:bCs/>
          <w:sz w:val="24"/>
          <w:szCs w:val="24"/>
          <w:u w:val="single"/>
        </w:rPr>
        <w:t xml:space="preserve"> 10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Pour les enfants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d’âge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préscolaire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et les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lecteurs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précoces</w:t>
      </w:r>
      <w:proofErr w:type="spellEnd"/>
    </w:p>
    <w:p w14:paraId="2A709117" w14:textId="77777777" w:rsidR="008B6C8F" w:rsidRPr="008B6C8F" w:rsidRDefault="008B6C8F" w:rsidP="008B6C8F">
      <w:pPr>
        <w:rPr>
          <w:rFonts w:ascii="Verdana" w:hAnsi="Verdana"/>
          <w:sz w:val="24"/>
          <w:szCs w:val="24"/>
        </w:rPr>
      </w:pPr>
      <w:proofErr w:type="spellStart"/>
      <w:r w:rsidRPr="008B6C8F">
        <w:rPr>
          <w:rFonts w:ascii="Verdana" w:hAnsi="Verdana"/>
          <w:sz w:val="24"/>
          <w:szCs w:val="24"/>
        </w:rPr>
        <w:lastRenderedPageBreak/>
        <w:t>Vous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trouverez</w:t>
      </w:r>
      <w:proofErr w:type="spellEnd"/>
      <w:r w:rsidRPr="008B6C8F">
        <w:rPr>
          <w:rFonts w:ascii="Verdana" w:hAnsi="Verdana"/>
          <w:sz w:val="24"/>
          <w:szCs w:val="24"/>
        </w:rPr>
        <w:t xml:space="preserve"> dans la collection du CAÉB des livres pour les </w:t>
      </w:r>
      <w:proofErr w:type="spellStart"/>
      <w:r w:rsidRPr="008B6C8F">
        <w:rPr>
          <w:rFonts w:ascii="Verdana" w:hAnsi="Verdana"/>
          <w:sz w:val="24"/>
          <w:szCs w:val="24"/>
        </w:rPr>
        <w:t>bébés</w:t>
      </w:r>
      <w:proofErr w:type="spellEnd"/>
      <w:r w:rsidRPr="008B6C8F">
        <w:rPr>
          <w:rFonts w:ascii="Verdana" w:hAnsi="Verdana"/>
          <w:sz w:val="24"/>
          <w:szCs w:val="24"/>
        </w:rPr>
        <w:t xml:space="preserve">, les tout-petits et les </w:t>
      </w:r>
      <w:proofErr w:type="spellStart"/>
      <w:r w:rsidRPr="008B6C8F">
        <w:rPr>
          <w:rFonts w:ascii="Verdana" w:hAnsi="Verdana"/>
          <w:sz w:val="24"/>
          <w:szCs w:val="24"/>
        </w:rPr>
        <w:t>jeunes</w:t>
      </w:r>
      <w:proofErr w:type="spellEnd"/>
      <w:r w:rsidRPr="008B6C8F">
        <w:rPr>
          <w:rFonts w:ascii="Verdana" w:hAnsi="Verdana"/>
          <w:sz w:val="24"/>
          <w:szCs w:val="24"/>
        </w:rPr>
        <w:t xml:space="preserve"> enfants. </w:t>
      </w:r>
      <w:proofErr w:type="spellStart"/>
      <w:r w:rsidRPr="008B6C8F">
        <w:rPr>
          <w:rFonts w:ascii="Verdana" w:hAnsi="Verdana"/>
          <w:sz w:val="24"/>
          <w:szCs w:val="24"/>
        </w:rPr>
        <w:t>Vous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pouvez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</w:t>
      </w:r>
      <w:proofErr w:type="spellStart"/>
      <w:r w:rsidRPr="008B6C8F">
        <w:rPr>
          <w:rFonts w:ascii="Verdana" w:hAnsi="Verdana"/>
          <w:sz w:val="24"/>
          <w:szCs w:val="24"/>
        </w:rPr>
        <w:t>écouter</w:t>
      </w:r>
      <w:proofErr w:type="spellEnd"/>
      <w:r w:rsidRPr="008B6C8F">
        <w:rPr>
          <w:rFonts w:ascii="Verdana" w:hAnsi="Verdana"/>
          <w:sz w:val="24"/>
          <w:szCs w:val="24"/>
        </w:rPr>
        <w:t xml:space="preserve"> ensemble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sentir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points de braille sous </w:t>
      </w:r>
      <w:proofErr w:type="spellStart"/>
      <w:r w:rsidRPr="008B6C8F">
        <w:rPr>
          <w:rFonts w:ascii="Verdana" w:hAnsi="Verdana"/>
          <w:sz w:val="24"/>
          <w:szCs w:val="24"/>
        </w:rPr>
        <w:t>vos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doigts</w:t>
      </w:r>
      <w:proofErr w:type="spellEnd"/>
      <w:r w:rsidRPr="008B6C8F">
        <w:rPr>
          <w:rFonts w:ascii="Verdana" w:hAnsi="Verdana"/>
          <w:sz w:val="24"/>
          <w:szCs w:val="24"/>
        </w:rPr>
        <w:t xml:space="preserve"> avec </w:t>
      </w:r>
      <w:proofErr w:type="spellStart"/>
      <w:r w:rsidRPr="008B6C8F">
        <w:rPr>
          <w:rFonts w:ascii="Verdana" w:hAnsi="Verdana"/>
          <w:sz w:val="24"/>
          <w:szCs w:val="24"/>
        </w:rPr>
        <w:t>eux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les </w:t>
      </w:r>
      <w:proofErr w:type="spellStart"/>
      <w:r w:rsidRPr="008B6C8F">
        <w:rPr>
          <w:rFonts w:ascii="Verdana" w:hAnsi="Verdana"/>
          <w:sz w:val="24"/>
          <w:szCs w:val="24"/>
        </w:rPr>
        <w:t>initier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l’alphabétisation</w:t>
      </w:r>
      <w:proofErr w:type="spellEnd"/>
      <w:r w:rsidRPr="008B6C8F">
        <w:rPr>
          <w:rFonts w:ascii="Verdana" w:hAnsi="Verdana"/>
          <w:sz w:val="24"/>
          <w:szCs w:val="24"/>
        </w:rPr>
        <w:t>. </w:t>
      </w:r>
      <w:proofErr w:type="spellStart"/>
      <w:r w:rsidRPr="008B6C8F">
        <w:rPr>
          <w:rFonts w:ascii="Verdana" w:hAnsi="Verdana"/>
          <w:sz w:val="24"/>
          <w:szCs w:val="24"/>
        </w:rPr>
        <w:t>Certains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ces</w:t>
      </w:r>
      <w:proofErr w:type="spellEnd"/>
      <w:r w:rsidRPr="008B6C8F">
        <w:rPr>
          <w:rFonts w:ascii="Verdana" w:hAnsi="Verdana"/>
          <w:sz w:val="24"/>
          <w:szCs w:val="24"/>
        </w:rPr>
        <w:t xml:space="preserve"> livres </w:t>
      </w:r>
      <w:proofErr w:type="spellStart"/>
      <w:r w:rsidRPr="008B6C8F">
        <w:rPr>
          <w:rFonts w:ascii="Verdana" w:hAnsi="Verdana"/>
          <w:sz w:val="24"/>
          <w:szCs w:val="24"/>
        </w:rPr>
        <w:t>sont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disponibles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braille </w:t>
      </w:r>
      <w:proofErr w:type="spellStart"/>
      <w:r w:rsidRPr="008B6C8F">
        <w:rPr>
          <w:rFonts w:ascii="Verdana" w:hAnsi="Verdana"/>
          <w:sz w:val="24"/>
          <w:szCs w:val="24"/>
        </w:rPr>
        <w:t>imprimé</w:t>
      </w:r>
      <w:proofErr w:type="spellEnd"/>
      <w:r w:rsidRPr="008B6C8F">
        <w:rPr>
          <w:rFonts w:ascii="Verdana" w:hAnsi="Verdana"/>
          <w:sz w:val="24"/>
          <w:szCs w:val="24"/>
        </w:rPr>
        <w:t xml:space="preserve">, </w:t>
      </w:r>
      <w:proofErr w:type="spellStart"/>
      <w:r w:rsidRPr="008B6C8F">
        <w:rPr>
          <w:rFonts w:ascii="Verdana" w:hAnsi="Verdana"/>
          <w:sz w:val="24"/>
          <w:szCs w:val="24"/>
        </w:rPr>
        <w:t>c’est</w:t>
      </w:r>
      <w:proofErr w:type="spellEnd"/>
      <w:r w:rsidRPr="008B6C8F">
        <w:rPr>
          <w:rFonts w:ascii="Verdana" w:hAnsi="Verdana"/>
          <w:sz w:val="24"/>
          <w:szCs w:val="24"/>
        </w:rPr>
        <w:t xml:space="preserve">-à-dire des livres </w:t>
      </w:r>
      <w:proofErr w:type="spellStart"/>
      <w:r w:rsidRPr="008B6C8F">
        <w:rPr>
          <w:rFonts w:ascii="Verdana" w:hAnsi="Verdana"/>
          <w:sz w:val="24"/>
          <w:szCs w:val="24"/>
        </w:rPr>
        <w:t>d’images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enfants </w:t>
      </w:r>
      <w:proofErr w:type="spellStart"/>
      <w:r w:rsidRPr="008B6C8F">
        <w:rPr>
          <w:rFonts w:ascii="Verdana" w:hAnsi="Verdana"/>
          <w:sz w:val="24"/>
          <w:szCs w:val="24"/>
        </w:rPr>
        <w:t>dont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le </w:t>
      </w:r>
      <w:proofErr w:type="spellStart"/>
      <w:r w:rsidRPr="008B6C8F">
        <w:rPr>
          <w:rFonts w:ascii="Verdana" w:hAnsi="Verdana"/>
          <w:sz w:val="24"/>
          <w:szCs w:val="24"/>
        </w:rPr>
        <w:t>texte</w:t>
      </w:r>
      <w:proofErr w:type="spellEnd"/>
      <w:r w:rsidRPr="008B6C8F">
        <w:rPr>
          <w:rFonts w:ascii="Verdana" w:hAnsi="Verdana"/>
          <w:sz w:val="24"/>
          <w:szCs w:val="24"/>
        </w:rPr>
        <w:t xml:space="preserve"> a </w:t>
      </w:r>
      <w:proofErr w:type="spellStart"/>
      <w:r w:rsidRPr="008B6C8F">
        <w:rPr>
          <w:rFonts w:ascii="Verdana" w:hAnsi="Verdana"/>
          <w:sz w:val="24"/>
          <w:szCs w:val="24"/>
        </w:rPr>
        <w:t>été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transcrit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braille avec impression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relief sur des </w:t>
      </w:r>
      <w:proofErr w:type="spellStart"/>
      <w:r w:rsidRPr="008B6C8F">
        <w:rPr>
          <w:rFonts w:ascii="Verdana" w:hAnsi="Verdana"/>
          <w:sz w:val="24"/>
          <w:szCs w:val="24"/>
        </w:rPr>
        <w:t>feuilles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plastique transparent </w:t>
      </w:r>
      <w:proofErr w:type="spellStart"/>
      <w:r w:rsidRPr="008B6C8F">
        <w:rPr>
          <w:rFonts w:ascii="Verdana" w:hAnsi="Verdana"/>
          <w:sz w:val="24"/>
          <w:szCs w:val="24"/>
        </w:rPr>
        <w:t>insérées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dans le livre. </w:t>
      </w:r>
      <w:proofErr w:type="spellStart"/>
      <w:r w:rsidRPr="008B6C8F">
        <w:rPr>
          <w:rFonts w:ascii="Verdana" w:hAnsi="Verdana"/>
          <w:sz w:val="24"/>
          <w:szCs w:val="24"/>
        </w:rPr>
        <w:t>Ils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être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utilisés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un enfant incapable de lire les </w:t>
      </w:r>
      <w:proofErr w:type="spellStart"/>
      <w:r w:rsidRPr="008B6C8F">
        <w:rPr>
          <w:rFonts w:ascii="Verdana" w:hAnsi="Verdana"/>
          <w:sz w:val="24"/>
          <w:szCs w:val="24"/>
        </w:rPr>
        <w:t>imprimés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un </w:t>
      </w:r>
      <w:proofErr w:type="spellStart"/>
      <w:r w:rsidRPr="008B6C8F">
        <w:rPr>
          <w:rFonts w:ascii="Verdana" w:hAnsi="Verdana"/>
          <w:sz w:val="24"/>
          <w:szCs w:val="24"/>
        </w:rPr>
        <w:t>adulte</w:t>
      </w:r>
      <w:proofErr w:type="spellEnd"/>
      <w:r w:rsidRPr="008B6C8F">
        <w:rPr>
          <w:rFonts w:ascii="Verdana" w:hAnsi="Verdana"/>
          <w:sz w:val="24"/>
          <w:szCs w:val="24"/>
        </w:rPr>
        <w:t xml:space="preserve"> incapable de lire les </w:t>
      </w:r>
      <w:proofErr w:type="spellStart"/>
      <w:r w:rsidRPr="008B6C8F">
        <w:rPr>
          <w:rFonts w:ascii="Verdana" w:hAnsi="Verdana"/>
          <w:sz w:val="24"/>
          <w:szCs w:val="24"/>
        </w:rPr>
        <w:t>imprimés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</w:t>
      </w:r>
      <w:proofErr w:type="spellStart"/>
      <w:r w:rsidRPr="008B6C8F">
        <w:rPr>
          <w:rFonts w:ascii="Verdana" w:hAnsi="Verdana"/>
          <w:sz w:val="24"/>
          <w:szCs w:val="24"/>
        </w:rPr>
        <w:t>souhaite</w:t>
      </w:r>
      <w:proofErr w:type="spellEnd"/>
      <w:r w:rsidRPr="008B6C8F">
        <w:rPr>
          <w:rFonts w:ascii="Verdana" w:hAnsi="Verdana"/>
          <w:sz w:val="24"/>
          <w:szCs w:val="24"/>
        </w:rPr>
        <w:t xml:space="preserve"> faire la lecture à son enfant. Nous </w:t>
      </w:r>
      <w:proofErr w:type="spellStart"/>
      <w:r w:rsidRPr="008B6C8F">
        <w:rPr>
          <w:rFonts w:ascii="Verdana" w:hAnsi="Verdana"/>
          <w:sz w:val="24"/>
          <w:szCs w:val="24"/>
        </w:rPr>
        <w:t>allons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plus tard </w:t>
      </w:r>
      <w:proofErr w:type="spellStart"/>
      <w:r w:rsidRPr="008B6C8F">
        <w:rPr>
          <w:rFonts w:ascii="Verdana" w:hAnsi="Verdana"/>
          <w:sz w:val="24"/>
          <w:szCs w:val="24"/>
        </w:rPr>
        <w:t>réintégrer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notre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collection </w:t>
      </w:r>
      <w:proofErr w:type="spellStart"/>
      <w:r w:rsidRPr="008B6C8F">
        <w:rPr>
          <w:rFonts w:ascii="Verdana" w:hAnsi="Verdana"/>
          <w:sz w:val="24"/>
          <w:szCs w:val="24"/>
        </w:rPr>
        <w:t>complète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d’articles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braille </w:t>
      </w:r>
      <w:proofErr w:type="spellStart"/>
      <w:r w:rsidRPr="008B6C8F">
        <w:rPr>
          <w:rFonts w:ascii="Verdana" w:hAnsi="Verdana"/>
          <w:sz w:val="24"/>
          <w:szCs w:val="24"/>
        </w:rPr>
        <w:t>imprimé</w:t>
      </w:r>
      <w:proofErr w:type="spellEnd"/>
      <w:r w:rsidRPr="008B6C8F">
        <w:rPr>
          <w:rFonts w:ascii="Verdana" w:hAnsi="Verdana"/>
          <w:sz w:val="24"/>
          <w:szCs w:val="24"/>
        </w:rPr>
        <w:t xml:space="preserve">, </w:t>
      </w:r>
      <w:proofErr w:type="spellStart"/>
      <w:r w:rsidRPr="008B6C8F">
        <w:rPr>
          <w:rFonts w:ascii="Verdana" w:hAnsi="Verdana"/>
          <w:sz w:val="24"/>
          <w:szCs w:val="24"/>
        </w:rPr>
        <w:t>mais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le moment </w:t>
      </w:r>
      <w:proofErr w:type="spellStart"/>
      <w:r w:rsidRPr="008B6C8F">
        <w:rPr>
          <w:rFonts w:ascii="Verdana" w:hAnsi="Verdana"/>
          <w:sz w:val="24"/>
          <w:szCs w:val="24"/>
        </w:rPr>
        <w:t>vous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pouvez</w:t>
      </w:r>
      <w:proofErr w:type="spellEnd"/>
      <w:r w:rsidRPr="008B6C8F">
        <w:rPr>
          <w:rFonts w:ascii="Verdana" w:hAnsi="Verdana"/>
          <w:sz w:val="24"/>
          <w:szCs w:val="24"/>
        </w:rPr>
        <w:t xml:space="preserve"> commander des titres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particulier à </w:t>
      </w:r>
      <w:proofErr w:type="spellStart"/>
      <w:r w:rsidRPr="008B6C8F">
        <w:rPr>
          <w:rFonts w:ascii="Verdana" w:hAnsi="Verdana"/>
          <w:sz w:val="24"/>
          <w:szCs w:val="24"/>
        </w:rPr>
        <w:t>l’aide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notre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formulaire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</w:t>
      </w:r>
      <w:proofErr w:type="spellStart"/>
      <w:r w:rsidRPr="008B6C8F">
        <w:rPr>
          <w:rFonts w:ascii="Verdana" w:hAnsi="Verdana"/>
          <w:sz w:val="24"/>
          <w:szCs w:val="24"/>
        </w:rPr>
        <w:t>demande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d’articles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braille </w:t>
      </w:r>
      <w:proofErr w:type="spellStart"/>
      <w:r w:rsidRPr="008B6C8F">
        <w:rPr>
          <w:rFonts w:ascii="Verdana" w:hAnsi="Verdana"/>
          <w:sz w:val="24"/>
          <w:szCs w:val="24"/>
        </w:rPr>
        <w:t>imprimé</w:t>
      </w:r>
      <w:proofErr w:type="spellEnd"/>
      <w:r w:rsidRPr="008B6C8F">
        <w:rPr>
          <w:rFonts w:ascii="Verdana" w:hAnsi="Verdana"/>
          <w:sz w:val="24"/>
          <w:szCs w:val="24"/>
        </w:rPr>
        <w:t xml:space="preserve">, disponible sur </w:t>
      </w:r>
      <w:proofErr w:type="spellStart"/>
      <w:r w:rsidRPr="008B6C8F">
        <w:rPr>
          <w:rFonts w:ascii="Verdana" w:hAnsi="Verdana"/>
          <w:sz w:val="24"/>
          <w:szCs w:val="24"/>
        </w:rPr>
        <w:t>notre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page </w:t>
      </w:r>
      <w:proofErr w:type="spellStart"/>
      <w:r w:rsidRPr="008B6C8F">
        <w:rPr>
          <w:rFonts w:ascii="Verdana" w:hAnsi="Verdana"/>
          <w:sz w:val="24"/>
          <w:szCs w:val="24"/>
        </w:rPr>
        <w:t>consacrée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enfants et aux </w:t>
      </w:r>
      <w:proofErr w:type="spellStart"/>
      <w:r w:rsidRPr="008B6C8F">
        <w:rPr>
          <w:rFonts w:ascii="Verdana" w:hAnsi="Verdana"/>
          <w:sz w:val="24"/>
          <w:szCs w:val="24"/>
        </w:rPr>
        <w:t>ados</w:t>
      </w:r>
      <w:proofErr w:type="spellEnd"/>
      <w:r w:rsidRPr="008B6C8F">
        <w:rPr>
          <w:rFonts w:ascii="Verdana" w:hAnsi="Verdana"/>
          <w:sz w:val="24"/>
          <w:szCs w:val="24"/>
        </w:rPr>
        <w:t xml:space="preserve">. Nous </w:t>
      </w:r>
      <w:proofErr w:type="spellStart"/>
      <w:r w:rsidRPr="008B6C8F">
        <w:rPr>
          <w:rFonts w:ascii="Verdana" w:hAnsi="Verdana"/>
          <w:sz w:val="24"/>
          <w:szCs w:val="24"/>
        </w:rPr>
        <w:t>avons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également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livres audio et des </w:t>
      </w:r>
      <w:proofErr w:type="spellStart"/>
      <w:r w:rsidRPr="008B6C8F">
        <w:rPr>
          <w:rFonts w:ascii="Verdana" w:hAnsi="Verdana"/>
          <w:sz w:val="24"/>
          <w:szCs w:val="24"/>
        </w:rPr>
        <w:t>textes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électroniques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être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lus</w:t>
      </w:r>
      <w:proofErr w:type="spellEnd"/>
      <w:r w:rsidRPr="008B6C8F">
        <w:rPr>
          <w:rFonts w:ascii="Verdana" w:hAnsi="Verdana"/>
          <w:sz w:val="24"/>
          <w:szCs w:val="24"/>
        </w:rPr>
        <w:t xml:space="preserve"> sur </w:t>
      </w:r>
      <w:proofErr w:type="spellStart"/>
      <w:r w:rsidRPr="008B6C8F">
        <w:rPr>
          <w:rFonts w:ascii="Verdana" w:hAnsi="Verdana"/>
          <w:sz w:val="24"/>
          <w:szCs w:val="24"/>
        </w:rPr>
        <w:t>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tablette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un </w:t>
      </w:r>
      <w:proofErr w:type="spellStart"/>
      <w:r w:rsidRPr="008B6C8F">
        <w:rPr>
          <w:rFonts w:ascii="Verdana" w:hAnsi="Verdana"/>
          <w:sz w:val="24"/>
          <w:szCs w:val="24"/>
        </w:rPr>
        <w:t>téléphone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l’aide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application de lecture de livres DAISY </w:t>
      </w:r>
      <w:proofErr w:type="spellStart"/>
      <w:r w:rsidRPr="008B6C8F">
        <w:rPr>
          <w:rFonts w:ascii="Verdana" w:hAnsi="Verdana"/>
          <w:sz w:val="24"/>
          <w:szCs w:val="24"/>
        </w:rPr>
        <w:t>comme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EasyReader</w:t>
      </w:r>
      <w:proofErr w:type="spellEnd"/>
      <w:r w:rsidRPr="008B6C8F">
        <w:rPr>
          <w:rFonts w:ascii="Verdana" w:hAnsi="Verdana"/>
          <w:sz w:val="24"/>
          <w:szCs w:val="24"/>
        </w:rPr>
        <w:t>. </w:t>
      </w:r>
    </w:p>
    <w:p w14:paraId="768F0878" w14:textId="2D88FA04" w:rsid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Le CAÉB propose aux </w:t>
      </w:r>
      <w:proofErr w:type="spellStart"/>
      <w:r w:rsidRPr="008B6C8F">
        <w:rPr>
          <w:rFonts w:ascii="Verdana" w:hAnsi="Verdana"/>
          <w:sz w:val="24"/>
          <w:szCs w:val="24"/>
        </w:rPr>
        <w:t>lecteurs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herbe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</w:t>
      </w:r>
      <w:proofErr w:type="spellStart"/>
      <w:r w:rsidRPr="008B6C8F">
        <w:rPr>
          <w:rFonts w:ascii="Verdana" w:hAnsi="Verdana"/>
          <w:sz w:val="24"/>
          <w:szCs w:val="24"/>
        </w:rPr>
        <w:t>précoces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mini-romans </w:t>
      </w:r>
      <w:proofErr w:type="spellStart"/>
      <w:r w:rsidRPr="008B6C8F">
        <w:rPr>
          <w:rFonts w:ascii="Verdana" w:hAnsi="Verdana"/>
          <w:sz w:val="24"/>
          <w:szCs w:val="24"/>
        </w:rPr>
        <w:t>populaires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comme</w:t>
      </w:r>
      <w:proofErr w:type="spellEnd"/>
      <w:r w:rsidRPr="008B6C8F">
        <w:rPr>
          <w:rFonts w:ascii="Verdana" w:hAnsi="Verdana"/>
          <w:sz w:val="24"/>
          <w:szCs w:val="24"/>
        </w:rPr>
        <w:t xml:space="preserve"> la </w:t>
      </w:r>
      <w:proofErr w:type="spellStart"/>
      <w:r w:rsidRPr="008B6C8F">
        <w:rPr>
          <w:rFonts w:ascii="Verdana" w:hAnsi="Verdana"/>
          <w:sz w:val="24"/>
          <w:szCs w:val="24"/>
        </w:rPr>
        <w:t>série</w:t>
      </w:r>
      <w:proofErr w:type="spellEnd"/>
      <w:r w:rsidRPr="008B6C8F">
        <w:rPr>
          <w:rFonts w:ascii="Verdana" w:hAnsi="Verdana"/>
          <w:sz w:val="24"/>
          <w:szCs w:val="24"/>
        </w:rPr>
        <w:t xml:space="preserve"> « I can Read »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texte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électronique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version audio,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encore des romans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braille sans images. Nous </w:t>
      </w:r>
      <w:proofErr w:type="spellStart"/>
      <w:r w:rsidRPr="008B6C8F">
        <w:rPr>
          <w:rFonts w:ascii="Verdana" w:hAnsi="Verdana"/>
          <w:sz w:val="24"/>
          <w:szCs w:val="24"/>
        </w:rPr>
        <w:t>proposons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toute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une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gamme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titres, </w:t>
      </w:r>
      <w:proofErr w:type="spellStart"/>
      <w:r w:rsidRPr="008B6C8F">
        <w:rPr>
          <w:rFonts w:ascii="Verdana" w:hAnsi="Verdana"/>
          <w:sz w:val="24"/>
          <w:szCs w:val="24"/>
        </w:rPr>
        <w:t>mais</w:t>
      </w:r>
      <w:proofErr w:type="spellEnd"/>
      <w:r w:rsidRPr="008B6C8F">
        <w:rPr>
          <w:rFonts w:ascii="Verdana" w:hAnsi="Verdana"/>
          <w:sz w:val="24"/>
          <w:szCs w:val="24"/>
        </w:rPr>
        <w:t xml:space="preserve"> nous </w:t>
      </w:r>
      <w:proofErr w:type="spellStart"/>
      <w:r w:rsidRPr="008B6C8F">
        <w:rPr>
          <w:rFonts w:ascii="Verdana" w:hAnsi="Verdana"/>
          <w:sz w:val="24"/>
          <w:szCs w:val="24"/>
        </w:rPr>
        <w:t>préconisons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particulièrement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</w:t>
      </w:r>
      <w:proofErr w:type="spellStart"/>
      <w:r w:rsidRPr="008B6C8F">
        <w:rPr>
          <w:rFonts w:ascii="Verdana" w:hAnsi="Verdana"/>
          <w:sz w:val="24"/>
          <w:szCs w:val="24"/>
        </w:rPr>
        <w:t>ouvrages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d’auteurs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canadiens</w:t>
      </w:r>
      <w:proofErr w:type="spellEnd"/>
      <w:r w:rsidRPr="008B6C8F">
        <w:rPr>
          <w:rFonts w:ascii="Verdana" w:hAnsi="Verdana"/>
          <w:sz w:val="24"/>
          <w:szCs w:val="24"/>
        </w:rPr>
        <w:t>.</w:t>
      </w:r>
    </w:p>
    <w:p w14:paraId="7AEC296A" w14:textId="3AB67417" w:rsidR="008B6C8F" w:rsidRDefault="00CF7AB4" w:rsidP="008B6C8F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Diapositive </w:t>
      </w:r>
      <w:r w:rsidR="008B6C8F" w:rsidRPr="008B6C8F">
        <w:rPr>
          <w:rFonts w:ascii="Verdana" w:hAnsi="Verdana"/>
          <w:b/>
          <w:bCs/>
          <w:sz w:val="24"/>
          <w:szCs w:val="24"/>
          <w:u w:val="single"/>
        </w:rPr>
        <w:t>11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Pour les enfants plus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âgés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et les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lecteurs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de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l’école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intermédiaire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et du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secondaire</w:t>
      </w:r>
      <w:proofErr w:type="spellEnd"/>
    </w:p>
    <w:p w14:paraId="24E07991" w14:textId="77777777" w:rsidR="008B6C8F" w:rsidRP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Les enfants qui </w:t>
      </w:r>
      <w:proofErr w:type="spellStart"/>
      <w:r w:rsidRPr="008B6C8F">
        <w:rPr>
          <w:rFonts w:ascii="Verdana" w:hAnsi="Verdana"/>
          <w:sz w:val="24"/>
          <w:szCs w:val="24"/>
        </w:rPr>
        <w:t>aiment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écouter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lire des romans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</w:t>
      </w:r>
      <w:proofErr w:type="spellStart"/>
      <w:r w:rsidRPr="008B6C8F">
        <w:rPr>
          <w:rFonts w:ascii="Verdana" w:hAnsi="Verdana"/>
          <w:sz w:val="24"/>
          <w:szCs w:val="24"/>
        </w:rPr>
        <w:t>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besoin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d’ouvrages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d’un </w:t>
      </w:r>
      <w:proofErr w:type="spellStart"/>
      <w:r w:rsidRPr="008B6C8F">
        <w:rPr>
          <w:rFonts w:ascii="Verdana" w:hAnsi="Verdana"/>
          <w:sz w:val="24"/>
          <w:szCs w:val="24"/>
        </w:rPr>
        <w:t>niveau</w:t>
      </w:r>
      <w:proofErr w:type="spellEnd"/>
      <w:r w:rsidRPr="008B6C8F">
        <w:rPr>
          <w:rFonts w:ascii="Verdana" w:hAnsi="Verdana"/>
          <w:sz w:val="24"/>
          <w:szCs w:val="24"/>
        </w:rPr>
        <w:t xml:space="preserve"> plus </w:t>
      </w:r>
      <w:proofErr w:type="spellStart"/>
      <w:r w:rsidRPr="008B6C8F">
        <w:rPr>
          <w:rFonts w:ascii="Verdana" w:hAnsi="Verdana"/>
          <w:sz w:val="24"/>
          <w:szCs w:val="24"/>
        </w:rPr>
        <w:t>élevé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</w:t>
      </w:r>
      <w:proofErr w:type="spellStart"/>
      <w:r w:rsidRPr="008B6C8F">
        <w:rPr>
          <w:rFonts w:ascii="Verdana" w:hAnsi="Verdana"/>
          <w:sz w:val="24"/>
          <w:szCs w:val="24"/>
        </w:rPr>
        <w:t>leurs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devoirs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compter</w:t>
      </w:r>
      <w:proofErr w:type="spellEnd"/>
      <w:r w:rsidRPr="008B6C8F">
        <w:rPr>
          <w:rFonts w:ascii="Verdana" w:hAnsi="Verdana"/>
          <w:sz w:val="24"/>
          <w:szCs w:val="24"/>
        </w:rPr>
        <w:t xml:space="preserve"> sur les </w:t>
      </w:r>
      <w:proofErr w:type="spellStart"/>
      <w:r w:rsidRPr="008B6C8F">
        <w:rPr>
          <w:rFonts w:ascii="Verdana" w:hAnsi="Verdana"/>
          <w:sz w:val="24"/>
          <w:szCs w:val="24"/>
        </w:rPr>
        <w:t>nombreux</w:t>
      </w:r>
      <w:proofErr w:type="spellEnd"/>
      <w:r w:rsidRPr="008B6C8F">
        <w:rPr>
          <w:rFonts w:ascii="Verdana" w:hAnsi="Verdana"/>
          <w:sz w:val="24"/>
          <w:szCs w:val="24"/>
        </w:rPr>
        <w:t xml:space="preserve"> titres de </w:t>
      </w:r>
      <w:proofErr w:type="spellStart"/>
      <w:r w:rsidRPr="008B6C8F">
        <w:rPr>
          <w:rFonts w:ascii="Verdana" w:hAnsi="Verdana"/>
          <w:sz w:val="24"/>
          <w:szCs w:val="24"/>
        </w:rPr>
        <w:t>notre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collection. À </w:t>
      </w:r>
      <w:proofErr w:type="spellStart"/>
      <w:r w:rsidRPr="008B6C8F">
        <w:rPr>
          <w:rFonts w:ascii="Verdana" w:hAnsi="Verdana"/>
          <w:sz w:val="24"/>
          <w:szCs w:val="24"/>
        </w:rPr>
        <w:t>cet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âge</w:t>
      </w:r>
      <w:proofErr w:type="spellEnd"/>
      <w:r w:rsidRPr="008B6C8F">
        <w:rPr>
          <w:rFonts w:ascii="Verdana" w:hAnsi="Verdana"/>
          <w:sz w:val="24"/>
          <w:szCs w:val="24"/>
        </w:rPr>
        <w:t xml:space="preserve">, les enfants </w:t>
      </w:r>
      <w:proofErr w:type="spellStart"/>
      <w:r w:rsidRPr="008B6C8F">
        <w:rPr>
          <w:rFonts w:ascii="Verdana" w:hAnsi="Verdana"/>
          <w:sz w:val="24"/>
          <w:szCs w:val="24"/>
        </w:rPr>
        <w:t>peuvent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apprendre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consulter </w:t>
      </w:r>
      <w:proofErr w:type="spellStart"/>
      <w:r w:rsidRPr="008B6C8F">
        <w:rPr>
          <w:rFonts w:ascii="Verdana" w:hAnsi="Verdana"/>
          <w:sz w:val="24"/>
          <w:szCs w:val="24"/>
        </w:rPr>
        <w:t>notre</w:t>
      </w:r>
      <w:proofErr w:type="spellEnd"/>
      <w:r w:rsidRPr="008B6C8F">
        <w:rPr>
          <w:rFonts w:ascii="Verdana" w:hAnsi="Verdana"/>
          <w:sz w:val="24"/>
          <w:szCs w:val="24"/>
        </w:rPr>
        <w:t xml:space="preserve"> catalogue, à </w:t>
      </w:r>
      <w:proofErr w:type="spellStart"/>
      <w:r w:rsidRPr="008B6C8F">
        <w:rPr>
          <w:rFonts w:ascii="Verdana" w:hAnsi="Verdana"/>
          <w:sz w:val="24"/>
          <w:szCs w:val="24"/>
        </w:rPr>
        <w:t>télécharger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articles par </w:t>
      </w:r>
      <w:proofErr w:type="spellStart"/>
      <w:r w:rsidRPr="008B6C8F">
        <w:rPr>
          <w:rFonts w:ascii="Verdana" w:hAnsi="Verdana"/>
          <w:sz w:val="24"/>
          <w:szCs w:val="24"/>
        </w:rPr>
        <w:t>eux-mêmes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</w:t>
      </w:r>
      <w:proofErr w:type="spellStart"/>
      <w:r w:rsidRPr="008B6C8F">
        <w:rPr>
          <w:rFonts w:ascii="Verdana" w:hAnsi="Verdana"/>
          <w:sz w:val="24"/>
          <w:szCs w:val="24"/>
        </w:rPr>
        <w:t>utiliser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applications de lecture. Le CAÉB propose sur </w:t>
      </w:r>
      <w:proofErr w:type="spellStart"/>
      <w:r w:rsidRPr="008B6C8F">
        <w:rPr>
          <w:rFonts w:ascii="Verdana" w:hAnsi="Verdana"/>
          <w:sz w:val="24"/>
          <w:szCs w:val="24"/>
        </w:rPr>
        <w:t>sa</w:t>
      </w:r>
      <w:proofErr w:type="spellEnd"/>
      <w:r w:rsidRPr="008B6C8F">
        <w:rPr>
          <w:rFonts w:ascii="Verdana" w:hAnsi="Verdana"/>
          <w:sz w:val="24"/>
          <w:szCs w:val="24"/>
        </w:rPr>
        <w:t xml:space="preserve"> page Web </w:t>
      </w:r>
      <w:proofErr w:type="spellStart"/>
      <w:r w:rsidRPr="008B6C8F">
        <w:rPr>
          <w:rFonts w:ascii="Verdana" w:hAnsi="Verdana"/>
          <w:sz w:val="24"/>
          <w:szCs w:val="24"/>
        </w:rPr>
        <w:t>d’aide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</w:t>
      </w:r>
      <w:proofErr w:type="spellStart"/>
      <w:r w:rsidRPr="008B6C8F">
        <w:rPr>
          <w:rFonts w:ascii="Verdana" w:hAnsi="Verdana"/>
          <w:sz w:val="24"/>
          <w:szCs w:val="24"/>
        </w:rPr>
        <w:t>vidéos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des </w:t>
      </w:r>
      <w:proofErr w:type="spellStart"/>
      <w:r w:rsidRPr="008B6C8F">
        <w:rPr>
          <w:rFonts w:ascii="Verdana" w:hAnsi="Verdana"/>
          <w:sz w:val="24"/>
          <w:szCs w:val="24"/>
        </w:rPr>
        <w:t>tutoriels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étape</w:t>
      </w:r>
      <w:proofErr w:type="spellEnd"/>
      <w:r w:rsidRPr="008B6C8F">
        <w:rPr>
          <w:rFonts w:ascii="Verdana" w:hAnsi="Verdana"/>
          <w:sz w:val="24"/>
          <w:szCs w:val="24"/>
        </w:rPr>
        <w:t xml:space="preserve"> par </w:t>
      </w:r>
      <w:proofErr w:type="spellStart"/>
      <w:r w:rsidRPr="008B6C8F">
        <w:rPr>
          <w:rFonts w:ascii="Verdana" w:hAnsi="Verdana"/>
          <w:sz w:val="24"/>
          <w:szCs w:val="24"/>
        </w:rPr>
        <w:t>étape</w:t>
      </w:r>
      <w:proofErr w:type="spellEnd"/>
      <w:r w:rsidRPr="008B6C8F">
        <w:rPr>
          <w:rFonts w:ascii="Verdana" w:hAnsi="Verdana"/>
          <w:sz w:val="24"/>
          <w:szCs w:val="24"/>
        </w:rPr>
        <w:t xml:space="preserve"> qui les </w:t>
      </w:r>
      <w:proofErr w:type="spellStart"/>
      <w:r w:rsidRPr="008B6C8F">
        <w:rPr>
          <w:rFonts w:ascii="Verdana" w:hAnsi="Verdana"/>
          <w:sz w:val="24"/>
          <w:szCs w:val="24"/>
        </w:rPr>
        <w:t>guideront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dans </w:t>
      </w:r>
      <w:proofErr w:type="spellStart"/>
      <w:r w:rsidRPr="008B6C8F">
        <w:rPr>
          <w:rFonts w:ascii="Verdana" w:hAnsi="Verdana"/>
          <w:sz w:val="24"/>
          <w:szCs w:val="24"/>
        </w:rPr>
        <w:t>l’accès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nos</w:t>
      </w:r>
      <w:proofErr w:type="spellEnd"/>
      <w:r w:rsidRPr="008B6C8F">
        <w:rPr>
          <w:rFonts w:ascii="Verdana" w:hAnsi="Verdana"/>
          <w:sz w:val="24"/>
          <w:szCs w:val="24"/>
        </w:rPr>
        <w:t xml:space="preserve"> livres.</w:t>
      </w:r>
    </w:p>
    <w:p w14:paraId="0BB57038" w14:textId="77777777" w:rsidR="008B6C8F" w:rsidRP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Notre collection </w:t>
      </w:r>
      <w:proofErr w:type="spellStart"/>
      <w:r w:rsidRPr="008B6C8F">
        <w:rPr>
          <w:rFonts w:ascii="Verdana" w:hAnsi="Verdana"/>
          <w:sz w:val="24"/>
          <w:szCs w:val="24"/>
        </w:rPr>
        <w:t>consacrée</w:t>
      </w:r>
      <w:proofErr w:type="spellEnd"/>
      <w:r w:rsidRPr="008B6C8F">
        <w:rPr>
          <w:rFonts w:ascii="Verdana" w:hAnsi="Verdana"/>
          <w:sz w:val="24"/>
          <w:szCs w:val="24"/>
        </w:rPr>
        <w:t xml:space="preserve"> aux </w:t>
      </w:r>
      <w:proofErr w:type="spellStart"/>
      <w:r w:rsidRPr="008B6C8F">
        <w:rPr>
          <w:rFonts w:ascii="Verdana" w:hAnsi="Verdana"/>
          <w:sz w:val="24"/>
          <w:szCs w:val="24"/>
        </w:rPr>
        <w:t>ados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comprend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romans </w:t>
      </w:r>
      <w:proofErr w:type="spellStart"/>
      <w:r w:rsidRPr="008B6C8F">
        <w:rPr>
          <w:rFonts w:ascii="Verdana" w:hAnsi="Verdana"/>
          <w:sz w:val="24"/>
          <w:szCs w:val="24"/>
        </w:rPr>
        <w:t>populaires</w:t>
      </w:r>
      <w:proofErr w:type="spellEnd"/>
      <w:r w:rsidRPr="008B6C8F">
        <w:rPr>
          <w:rFonts w:ascii="Verdana" w:hAnsi="Verdana"/>
          <w:sz w:val="24"/>
          <w:szCs w:val="24"/>
        </w:rPr>
        <w:t xml:space="preserve">, des livres pour les </w:t>
      </w:r>
      <w:proofErr w:type="spellStart"/>
      <w:r w:rsidRPr="008B6C8F">
        <w:rPr>
          <w:rFonts w:ascii="Verdana" w:hAnsi="Verdana"/>
          <w:sz w:val="24"/>
          <w:szCs w:val="24"/>
        </w:rPr>
        <w:t>cours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d’anglais</w:t>
      </w:r>
      <w:proofErr w:type="spellEnd"/>
      <w:r w:rsidRPr="008B6C8F">
        <w:rPr>
          <w:rFonts w:ascii="Verdana" w:hAnsi="Verdana"/>
          <w:sz w:val="24"/>
          <w:szCs w:val="24"/>
        </w:rPr>
        <w:t xml:space="preserve">, </w:t>
      </w:r>
      <w:proofErr w:type="spellStart"/>
      <w:r w:rsidRPr="008B6C8F">
        <w:rPr>
          <w:rFonts w:ascii="Verdana" w:hAnsi="Verdana"/>
          <w:sz w:val="24"/>
          <w:szCs w:val="24"/>
        </w:rPr>
        <w:t>notamment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</w:t>
      </w:r>
      <w:proofErr w:type="spellStart"/>
      <w:r w:rsidRPr="008B6C8F">
        <w:rPr>
          <w:rFonts w:ascii="Verdana" w:hAnsi="Verdana"/>
          <w:sz w:val="24"/>
          <w:szCs w:val="24"/>
        </w:rPr>
        <w:t>classiques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Shakespeare, </w:t>
      </w:r>
      <w:proofErr w:type="spellStart"/>
      <w:r w:rsidRPr="008B6C8F">
        <w:rPr>
          <w:rFonts w:ascii="Verdana" w:hAnsi="Verdana"/>
          <w:sz w:val="24"/>
          <w:szCs w:val="24"/>
        </w:rPr>
        <w:t>ainsi</w:t>
      </w:r>
      <w:proofErr w:type="spellEnd"/>
      <w:r w:rsidRPr="008B6C8F">
        <w:rPr>
          <w:rFonts w:ascii="Verdana" w:hAnsi="Verdana"/>
          <w:sz w:val="24"/>
          <w:szCs w:val="24"/>
        </w:rPr>
        <w:t xml:space="preserve"> que des </w:t>
      </w:r>
      <w:proofErr w:type="spellStart"/>
      <w:r w:rsidRPr="008B6C8F">
        <w:rPr>
          <w:rFonts w:ascii="Verdana" w:hAnsi="Verdana"/>
          <w:sz w:val="24"/>
          <w:szCs w:val="24"/>
        </w:rPr>
        <w:t>ouvrages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généraux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spécialisés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pour aider à faire </w:t>
      </w:r>
      <w:proofErr w:type="spellStart"/>
      <w:r w:rsidRPr="008B6C8F">
        <w:rPr>
          <w:rFonts w:ascii="Verdana" w:hAnsi="Verdana"/>
          <w:sz w:val="24"/>
          <w:szCs w:val="24"/>
        </w:rPr>
        <w:t>ses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devoirs. Nous </w:t>
      </w:r>
      <w:proofErr w:type="spellStart"/>
      <w:r w:rsidRPr="008B6C8F">
        <w:rPr>
          <w:rFonts w:ascii="Verdana" w:hAnsi="Verdana"/>
          <w:sz w:val="24"/>
          <w:szCs w:val="24"/>
        </w:rPr>
        <w:t>proposons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également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livres sur les aptitudes </w:t>
      </w:r>
      <w:proofErr w:type="spellStart"/>
      <w:r w:rsidRPr="008B6C8F">
        <w:rPr>
          <w:rFonts w:ascii="Verdana" w:hAnsi="Verdana"/>
          <w:sz w:val="24"/>
          <w:szCs w:val="24"/>
        </w:rPr>
        <w:t>sociales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sur la </w:t>
      </w:r>
      <w:proofErr w:type="spellStart"/>
      <w:r w:rsidRPr="008B6C8F">
        <w:rPr>
          <w:rFonts w:ascii="Verdana" w:hAnsi="Verdana"/>
          <w:sz w:val="24"/>
          <w:szCs w:val="24"/>
        </w:rPr>
        <w:t>préparation</w:t>
      </w:r>
      <w:proofErr w:type="spellEnd"/>
      <w:r w:rsidRPr="008B6C8F">
        <w:rPr>
          <w:rFonts w:ascii="Verdana" w:hAnsi="Verdana"/>
          <w:sz w:val="24"/>
          <w:szCs w:val="24"/>
        </w:rPr>
        <w:t xml:space="preserve"> à </w:t>
      </w:r>
      <w:proofErr w:type="spellStart"/>
      <w:r w:rsidRPr="008B6C8F">
        <w:rPr>
          <w:rFonts w:ascii="Verdana" w:hAnsi="Verdana"/>
          <w:sz w:val="24"/>
          <w:szCs w:val="24"/>
        </w:rPr>
        <w:t>l’entrée</w:t>
      </w:r>
      <w:proofErr w:type="spellEnd"/>
      <w:r w:rsidRPr="008B6C8F">
        <w:rPr>
          <w:rFonts w:ascii="Verdana" w:hAnsi="Verdana"/>
          <w:sz w:val="24"/>
          <w:szCs w:val="24"/>
        </w:rPr>
        <w:t xml:space="preserve"> sur le </w:t>
      </w:r>
      <w:proofErr w:type="spellStart"/>
      <w:r w:rsidRPr="008B6C8F">
        <w:rPr>
          <w:rFonts w:ascii="Verdana" w:hAnsi="Verdana"/>
          <w:sz w:val="24"/>
          <w:szCs w:val="24"/>
        </w:rPr>
        <w:t>marché</w:t>
      </w:r>
      <w:proofErr w:type="spellEnd"/>
      <w:r w:rsidRPr="008B6C8F">
        <w:rPr>
          <w:rFonts w:ascii="Verdana" w:hAnsi="Verdana"/>
          <w:sz w:val="24"/>
          <w:szCs w:val="24"/>
        </w:rPr>
        <w:t xml:space="preserve"> du travail, </w:t>
      </w:r>
      <w:proofErr w:type="spellStart"/>
      <w:r w:rsidRPr="008B6C8F">
        <w:rPr>
          <w:rFonts w:ascii="Verdana" w:hAnsi="Verdana"/>
          <w:sz w:val="24"/>
          <w:szCs w:val="24"/>
        </w:rPr>
        <w:t>notamment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titres sur les </w:t>
      </w:r>
      <w:proofErr w:type="spellStart"/>
      <w:r w:rsidRPr="008B6C8F">
        <w:rPr>
          <w:rFonts w:ascii="Verdana" w:hAnsi="Verdana"/>
          <w:sz w:val="24"/>
          <w:szCs w:val="24"/>
        </w:rPr>
        <w:t>entrevues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d’embauche</w:t>
      </w:r>
      <w:proofErr w:type="spellEnd"/>
      <w:r w:rsidRPr="008B6C8F">
        <w:rPr>
          <w:rFonts w:ascii="Verdana" w:hAnsi="Verdana"/>
          <w:sz w:val="24"/>
          <w:szCs w:val="24"/>
        </w:rPr>
        <w:t xml:space="preserve"> et la recherche </w:t>
      </w:r>
      <w:proofErr w:type="spellStart"/>
      <w:r w:rsidRPr="008B6C8F">
        <w:rPr>
          <w:rFonts w:ascii="Verdana" w:hAnsi="Verdana"/>
          <w:sz w:val="24"/>
          <w:szCs w:val="24"/>
        </w:rPr>
        <w:t>d’emploi</w:t>
      </w:r>
      <w:proofErr w:type="spellEnd"/>
      <w:r w:rsidRPr="008B6C8F">
        <w:rPr>
          <w:rFonts w:ascii="Verdana" w:hAnsi="Verdana"/>
          <w:sz w:val="24"/>
          <w:szCs w:val="24"/>
        </w:rPr>
        <w:t>.</w:t>
      </w:r>
    </w:p>
    <w:p w14:paraId="08F93CC9" w14:textId="1FC39504" w:rsidR="008B6C8F" w:rsidRDefault="008B6C8F" w:rsidP="008B6C8F">
      <w:pPr>
        <w:rPr>
          <w:rFonts w:ascii="Verdana" w:hAnsi="Verdana"/>
          <w:sz w:val="24"/>
          <w:szCs w:val="24"/>
        </w:rPr>
      </w:pPr>
      <w:r w:rsidRPr="008B6C8F">
        <w:rPr>
          <w:rFonts w:ascii="Verdana" w:hAnsi="Verdana"/>
          <w:sz w:val="24"/>
          <w:szCs w:val="24"/>
        </w:rPr>
        <w:t xml:space="preserve">Le CAÉB </w:t>
      </w:r>
      <w:proofErr w:type="spellStart"/>
      <w:r w:rsidRPr="008B6C8F">
        <w:rPr>
          <w:rFonts w:ascii="Verdana" w:hAnsi="Verdana"/>
          <w:sz w:val="24"/>
          <w:szCs w:val="24"/>
        </w:rPr>
        <w:t>peut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compléter</w:t>
      </w:r>
      <w:proofErr w:type="spellEnd"/>
      <w:r w:rsidRPr="008B6C8F">
        <w:rPr>
          <w:rFonts w:ascii="Verdana" w:hAnsi="Verdana"/>
          <w:sz w:val="24"/>
          <w:szCs w:val="24"/>
        </w:rPr>
        <w:t xml:space="preserve"> les </w:t>
      </w:r>
      <w:proofErr w:type="spellStart"/>
      <w:r w:rsidRPr="008B6C8F">
        <w:rPr>
          <w:rFonts w:ascii="Verdana" w:hAnsi="Verdana"/>
          <w:sz w:val="24"/>
          <w:szCs w:val="24"/>
        </w:rPr>
        <w:t>besoins</w:t>
      </w:r>
      <w:proofErr w:type="spellEnd"/>
      <w:r w:rsidRPr="008B6C8F">
        <w:rPr>
          <w:rFonts w:ascii="Verdana" w:hAnsi="Verdana"/>
          <w:sz w:val="24"/>
          <w:szCs w:val="24"/>
        </w:rPr>
        <w:t xml:space="preserve"> de lecture </w:t>
      </w:r>
      <w:proofErr w:type="spellStart"/>
      <w:r w:rsidRPr="008B6C8F">
        <w:rPr>
          <w:rFonts w:ascii="Verdana" w:hAnsi="Verdana"/>
          <w:sz w:val="24"/>
          <w:szCs w:val="24"/>
        </w:rPr>
        <w:t>scolaire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</w:t>
      </w:r>
      <w:proofErr w:type="spellStart"/>
      <w:r w:rsidRPr="008B6C8F">
        <w:rPr>
          <w:rFonts w:ascii="Verdana" w:hAnsi="Verdana"/>
          <w:sz w:val="24"/>
          <w:szCs w:val="24"/>
        </w:rPr>
        <w:t>étudiants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intégrant</w:t>
      </w:r>
      <w:proofErr w:type="spellEnd"/>
      <w:r w:rsidRPr="008B6C8F">
        <w:rPr>
          <w:rFonts w:ascii="Verdana" w:hAnsi="Verdana"/>
          <w:sz w:val="24"/>
          <w:szCs w:val="24"/>
        </w:rPr>
        <w:t xml:space="preserve"> le </w:t>
      </w:r>
      <w:proofErr w:type="spellStart"/>
      <w:r w:rsidRPr="008B6C8F">
        <w:rPr>
          <w:rFonts w:ascii="Verdana" w:hAnsi="Verdana"/>
          <w:sz w:val="24"/>
          <w:szCs w:val="24"/>
        </w:rPr>
        <w:t>collège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ou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l’université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en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leur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proposant</w:t>
      </w:r>
      <w:proofErr w:type="spellEnd"/>
      <w:r w:rsidRPr="008B6C8F">
        <w:rPr>
          <w:rFonts w:ascii="Verdana" w:hAnsi="Verdana"/>
          <w:sz w:val="24"/>
          <w:szCs w:val="24"/>
        </w:rPr>
        <w:t xml:space="preserve"> des romans, des </w:t>
      </w:r>
      <w:r w:rsidRPr="008B6C8F">
        <w:rPr>
          <w:rFonts w:ascii="Verdana" w:hAnsi="Verdana"/>
          <w:sz w:val="24"/>
          <w:szCs w:val="24"/>
        </w:rPr>
        <w:lastRenderedPageBreak/>
        <w:t xml:space="preserve">magazines et des livres sur la gestion financière, le </w:t>
      </w:r>
      <w:proofErr w:type="spellStart"/>
      <w:r w:rsidRPr="008B6C8F">
        <w:rPr>
          <w:rFonts w:ascii="Verdana" w:hAnsi="Verdana"/>
          <w:sz w:val="24"/>
          <w:szCs w:val="24"/>
        </w:rPr>
        <w:t>développement</w:t>
      </w:r>
      <w:proofErr w:type="spellEnd"/>
      <w:r w:rsidRPr="008B6C8F">
        <w:rPr>
          <w:rFonts w:ascii="Verdana" w:hAnsi="Verdana"/>
          <w:sz w:val="24"/>
          <w:szCs w:val="24"/>
        </w:rPr>
        <w:t xml:space="preserve"> personnel et </w:t>
      </w:r>
      <w:proofErr w:type="spellStart"/>
      <w:r w:rsidRPr="008B6C8F">
        <w:rPr>
          <w:rFonts w:ascii="Verdana" w:hAnsi="Verdana"/>
          <w:sz w:val="24"/>
          <w:szCs w:val="24"/>
        </w:rPr>
        <w:t>d’autres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habiletés</w:t>
      </w:r>
      <w:proofErr w:type="spellEnd"/>
      <w:r w:rsidRPr="008B6C8F">
        <w:rPr>
          <w:rFonts w:ascii="Verdana" w:hAnsi="Verdana"/>
          <w:sz w:val="24"/>
          <w:szCs w:val="24"/>
        </w:rPr>
        <w:t xml:space="preserve"> </w:t>
      </w:r>
      <w:proofErr w:type="spellStart"/>
      <w:r w:rsidRPr="008B6C8F">
        <w:rPr>
          <w:rFonts w:ascii="Verdana" w:hAnsi="Verdana"/>
          <w:sz w:val="24"/>
          <w:szCs w:val="24"/>
        </w:rPr>
        <w:t>fondamentales</w:t>
      </w:r>
      <w:proofErr w:type="spellEnd"/>
      <w:r w:rsidRPr="008B6C8F">
        <w:rPr>
          <w:rFonts w:ascii="Verdana" w:hAnsi="Verdana"/>
          <w:sz w:val="24"/>
          <w:szCs w:val="24"/>
        </w:rPr>
        <w:t>.</w:t>
      </w:r>
    </w:p>
    <w:p w14:paraId="2D38762C" w14:textId="05C6B16F" w:rsidR="008B6C8F" w:rsidRDefault="00CF7AB4" w:rsidP="008B6C8F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8B6C8F" w:rsidRPr="008B6C8F">
        <w:rPr>
          <w:rFonts w:ascii="Verdana" w:hAnsi="Verdana"/>
          <w:b/>
          <w:bCs/>
          <w:sz w:val="24"/>
          <w:szCs w:val="24"/>
          <w:u w:val="single"/>
        </w:rPr>
        <w:t xml:space="preserve"> 12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Trouver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des livres sur bibliocaeb.ca</w:t>
      </w:r>
    </w:p>
    <w:p w14:paraId="54DD2683" w14:textId="10FCABF9" w:rsidR="000B0BD3" w:rsidRPr="000B0BD3" w:rsidRDefault="000B0BD3" w:rsidP="000B0BD3">
      <w:pPr>
        <w:rPr>
          <w:rFonts w:ascii="Verdana" w:hAnsi="Verdana"/>
          <w:sz w:val="24"/>
          <w:szCs w:val="24"/>
        </w:rPr>
      </w:pPr>
      <w:proofErr w:type="spellStart"/>
      <w:r w:rsidRPr="000B0BD3">
        <w:rPr>
          <w:rFonts w:ascii="Verdana" w:hAnsi="Verdana"/>
          <w:sz w:val="24"/>
          <w:szCs w:val="24"/>
        </w:rPr>
        <w:t>Vous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pouvez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affiner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vos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résultats</w:t>
      </w:r>
      <w:proofErr w:type="spellEnd"/>
      <w:r w:rsidRPr="000B0BD3">
        <w:rPr>
          <w:rFonts w:ascii="Verdana" w:hAnsi="Verdana"/>
          <w:sz w:val="24"/>
          <w:szCs w:val="24"/>
        </w:rPr>
        <w:t xml:space="preserve"> de recherche </w:t>
      </w:r>
      <w:proofErr w:type="spellStart"/>
      <w:r w:rsidRPr="000B0BD3">
        <w:rPr>
          <w:rFonts w:ascii="Verdana" w:hAnsi="Verdana"/>
          <w:sz w:val="24"/>
          <w:szCs w:val="24"/>
        </w:rPr>
        <w:t>en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employant</w:t>
      </w:r>
      <w:proofErr w:type="spellEnd"/>
      <w:r w:rsidRPr="000B0BD3">
        <w:rPr>
          <w:rFonts w:ascii="Verdana" w:hAnsi="Verdana"/>
          <w:sz w:val="24"/>
          <w:szCs w:val="24"/>
        </w:rPr>
        <w:t xml:space="preserve"> les </w:t>
      </w:r>
      <w:proofErr w:type="spellStart"/>
      <w:r w:rsidRPr="000B0BD3">
        <w:rPr>
          <w:rFonts w:ascii="Verdana" w:hAnsi="Verdana"/>
          <w:sz w:val="24"/>
          <w:szCs w:val="24"/>
        </w:rPr>
        <w:t>filtres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disponibles</w:t>
      </w:r>
      <w:proofErr w:type="spellEnd"/>
      <w:r w:rsidRPr="000B0BD3">
        <w:rPr>
          <w:rFonts w:ascii="Verdana" w:hAnsi="Verdana"/>
          <w:sz w:val="24"/>
          <w:szCs w:val="24"/>
        </w:rPr>
        <w:t xml:space="preserve"> da</w:t>
      </w:r>
      <w:r w:rsidR="003E2DB2">
        <w:rPr>
          <w:rFonts w:ascii="Verdana" w:hAnsi="Verdana"/>
          <w:sz w:val="24"/>
          <w:szCs w:val="24"/>
        </w:rPr>
        <w:t>n</w:t>
      </w:r>
      <w:r w:rsidRPr="000B0BD3">
        <w:rPr>
          <w:rFonts w:ascii="Verdana" w:hAnsi="Verdana"/>
          <w:sz w:val="24"/>
          <w:szCs w:val="24"/>
        </w:rPr>
        <w:t xml:space="preserve">s la Recherche </w:t>
      </w:r>
      <w:proofErr w:type="spellStart"/>
      <w:r w:rsidRPr="000B0BD3">
        <w:rPr>
          <w:rFonts w:ascii="Verdana" w:hAnsi="Verdana"/>
          <w:sz w:val="24"/>
          <w:szCs w:val="24"/>
        </w:rPr>
        <w:t>avancée</w:t>
      </w:r>
      <w:proofErr w:type="spellEnd"/>
      <w:r w:rsidRPr="000B0BD3">
        <w:rPr>
          <w:rFonts w:ascii="Verdana" w:hAnsi="Verdana"/>
          <w:sz w:val="24"/>
          <w:szCs w:val="24"/>
        </w:rPr>
        <w:t xml:space="preserve">: Collection (CAÉB et </w:t>
      </w:r>
      <w:proofErr w:type="spellStart"/>
      <w:r w:rsidRPr="000B0BD3">
        <w:rPr>
          <w:rFonts w:ascii="Verdana" w:hAnsi="Verdana"/>
          <w:sz w:val="24"/>
          <w:szCs w:val="24"/>
        </w:rPr>
        <w:t>Bookshare</w:t>
      </w:r>
      <w:proofErr w:type="spellEnd"/>
      <w:r w:rsidRPr="000B0BD3">
        <w:rPr>
          <w:rFonts w:ascii="Verdana" w:hAnsi="Verdana"/>
          <w:sz w:val="24"/>
          <w:szCs w:val="24"/>
        </w:rPr>
        <w:t xml:space="preserve">); Langue; Format; Date </w:t>
      </w:r>
      <w:proofErr w:type="spellStart"/>
      <w:r w:rsidRPr="000B0BD3">
        <w:rPr>
          <w:rFonts w:ascii="Verdana" w:hAnsi="Verdana"/>
          <w:sz w:val="24"/>
          <w:szCs w:val="24"/>
        </w:rPr>
        <w:t>d’ajout</w:t>
      </w:r>
      <w:proofErr w:type="spellEnd"/>
      <w:r w:rsidRPr="000B0BD3">
        <w:rPr>
          <w:rFonts w:ascii="Verdana" w:hAnsi="Verdana"/>
          <w:sz w:val="24"/>
          <w:szCs w:val="24"/>
        </w:rPr>
        <w:t>, etc.</w:t>
      </w:r>
    </w:p>
    <w:p w14:paraId="042C191B" w14:textId="18446981" w:rsidR="00724D09" w:rsidRDefault="00CF7AB4" w:rsidP="008B6C8F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Diapositive </w:t>
      </w:r>
      <w:r w:rsidR="00724D09" w:rsidRPr="00724D09">
        <w:rPr>
          <w:rFonts w:ascii="Verdana" w:hAnsi="Verdana"/>
          <w:b/>
          <w:bCs/>
          <w:sz w:val="24"/>
          <w:szCs w:val="24"/>
          <w:u w:val="single"/>
        </w:rPr>
        <w:t>13</w:t>
      </w:r>
    </w:p>
    <w:p w14:paraId="604C2C81" w14:textId="77777777" w:rsidR="000B0BD3" w:rsidRPr="000B0BD3" w:rsidRDefault="000B0BD3" w:rsidP="000B0BD3">
      <w:pPr>
        <w:rPr>
          <w:rFonts w:ascii="Verdana" w:hAnsi="Verdana"/>
          <w:sz w:val="24"/>
          <w:szCs w:val="24"/>
        </w:rPr>
      </w:pPr>
      <w:r w:rsidRPr="000B0BD3">
        <w:rPr>
          <w:rFonts w:ascii="Verdana" w:hAnsi="Verdana"/>
          <w:sz w:val="24"/>
          <w:szCs w:val="24"/>
        </w:rPr>
        <w:t xml:space="preserve">Une </w:t>
      </w:r>
      <w:proofErr w:type="spellStart"/>
      <w:r w:rsidRPr="000B0BD3">
        <w:rPr>
          <w:rFonts w:ascii="Verdana" w:hAnsi="Verdana"/>
          <w:sz w:val="24"/>
          <w:szCs w:val="24"/>
        </w:rPr>
        <w:t>fois</w:t>
      </w:r>
      <w:proofErr w:type="spellEnd"/>
      <w:r w:rsidRPr="000B0BD3">
        <w:rPr>
          <w:rFonts w:ascii="Verdana" w:hAnsi="Verdana"/>
          <w:sz w:val="24"/>
          <w:szCs w:val="24"/>
        </w:rPr>
        <w:t xml:space="preserve"> que </w:t>
      </w:r>
      <w:proofErr w:type="spellStart"/>
      <w:r w:rsidRPr="000B0BD3">
        <w:rPr>
          <w:rFonts w:ascii="Verdana" w:hAnsi="Verdana"/>
          <w:sz w:val="24"/>
          <w:szCs w:val="24"/>
        </w:rPr>
        <w:t>vous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avez</w:t>
      </w:r>
      <w:proofErr w:type="spellEnd"/>
      <w:r w:rsidRPr="000B0BD3">
        <w:rPr>
          <w:rFonts w:ascii="Verdana" w:hAnsi="Verdana"/>
          <w:sz w:val="24"/>
          <w:szCs w:val="24"/>
        </w:rPr>
        <w:t xml:space="preserve"> trouvé le titre que </w:t>
      </w:r>
      <w:proofErr w:type="spellStart"/>
      <w:r w:rsidRPr="000B0BD3">
        <w:rPr>
          <w:rFonts w:ascii="Verdana" w:hAnsi="Verdana"/>
          <w:sz w:val="24"/>
          <w:szCs w:val="24"/>
        </w:rPr>
        <w:t>vous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voulez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emprunter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vous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n’avez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qu’à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choisir</w:t>
      </w:r>
      <w:proofErr w:type="spellEnd"/>
      <w:r w:rsidRPr="000B0BD3">
        <w:rPr>
          <w:rFonts w:ascii="Verdana" w:hAnsi="Verdana"/>
          <w:sz w:val="24"/>
          <w:szCs w:val="24"/>
        </w:rPr>
        <w:t xml:space="preserve"> le format (format physique </w:t>
      </w:r>
      <w:proofErr w:type="spellStart"/>
      <w:r w:rsidRPr="000B0BD3">
        <w:rPr>
          <w:rFonts w:ascii="Verdana" w:hAnsi="Verdana"/>
          <w:sz w:val="24"/>
          <w:szCs w:val="24"/>
        </w:rPr>
        <w:t>ou</w:t>
      </w:r>
      <w:proofErr w:type="spellEnd"/>
      <w:r w:rsidRPr="000B0BD3">
        <w:rPr>
          <w:rFonts w:ascii="Verdana" w:hAnsi="Verdana"/>
          <w:sz w:val="24"/>
          <w:szCs w:val="24"/>
        </w:rPr>
        <w:t xml:space="preserve"> format numérique). Si </w:t>
      </w:r>
      <w:proofErr w:type="spellStart"/>
      <w:r w:rsidRPr="000B0BD3">
        <w:rPr>
          <w:rFonts w:ascii="Verdana" w:hAnsi="Verdana"/>
          <w:sz w:val="24"/>
          <w:szCs w:val="24"/>
        </w:rPr>
        <w:t>vous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avez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choisi</w:t>
      </w:r>
      <w:proofErr w:type="spellEnd"/>
      <w:r w:rsidRPr="000B0BD3">
        <w:rPr>
          <w:rFonts w:ascii="Verdana" w:hAnsi="Verdana"/>
          <w:sz w:val="24"/>
          <w:szCs w:val="24"/>
        </w:rPr>
        <w:t xml:space="preserve"> un format physique (CD </w:t>
      </w:r>
      <w:proofErr w:type="spellStart"/>
      <w:r w:rsidRPr="000B0BD3">
        <w:rPr>
          <w:rFonts w:ascii="Verdana" w:hAnsi="Verdana"/>
          <w:sz w:val="24"/>
          <w:szCs w:val="24"/>
        </w:rPr>
        <w:t>ou</w:t>
      </w:r>
      <w:proofErr w:type="spellEnd"/>
      <w:r w:rsidRPr="000B0BD3">
        <w:rPr>
          <w:rFonts w:ascii="Verdana" w:hAnsi="Verdana"/>
          <w:sz w:val="24"/>
          <w:szCs w:val="24"/>
        </w:rPr>
        <w:t xml:space="preserve"> livre </w:t>
      </w:r>
      <w:proofErr w:type="spellStart"/>
      <w:r w:rsidRPr="000B0BD3">
        <w:rPr>
          <w:rFonts w:ascii="Verdana" w:hAnsi="Verdana"/>
          <w:sz w:val="24"/>
          <w:szCs w:val="24"/>
        </w:rPr>
        <w:t>en</w:t>
      </w:r>
      <w:proofErr w:type="spellEnd"/>
      <w:r w:rsidRPr="000B0BD3">
        <w:rPr>
          <w:rFonts w:ascii="Verdana" w:hAnsi="Verdana"/>
          <w:sz w:val="24"/>
          <w:szCs w:val="24"/>
        </w:rPr>
        <w:t xml:space="preserve"> braille) </w:t>
      </w:r>
      <w:proofErr w:type="spellStart"/>
      <w:r w:rsidRPr="000B0BD3">
        <w:rPr>
          <w:rFonts w:ascii="Verdana" w:hAnsi="Verdana"/>
          <w:sz w:val="24"/>
          <w:szCs w:val="24"/>
        </w:rPr>
        <w:t>l’article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vous</w:t>
      </w:r>
      <w:proofErr w:type="spellEnd"/>
      <w:r w:rsidRPr="000B0BD3">
        <w:rPr>
          <w:rFonts w:ascii="Verdana" w:hAnsi="Verdana"/>
          <w:sz w:val="24"/>
          <w:szCs w:val="24"/>
        </w:rPr>
        <w:t xml:space="preserve"> sera </w:t>
      </w:r>
      <w:proofErr w:type="spellStart"/>
      <w:r w:rsidRPr="000B0BD3">
        <w:rPr>
          <w:rFonts w:ascii="Verdana" w:hAnsi="Verdana"/>
          <w:sz w:val="24"/>
          <w:szCs w:val="24"/>
        </w:rPr>
        <w:t>envoyé</w:t>
      </w:r>
      <w:proofErr w:type="spellEnd"/>
      <w:r w:rsidRPr="000B0BD3">
        <w:rPr>
          <w:rFonts w:ascii="Verdana" w:hAnsi="Verdana"/>
          <w:sz w:val="24"/>
          <w:szCs w:val="24"/>
        </w:rPr>
        <w:t xml:space="preserve"> par Poste Canada. Si </w:t>
      </w:r>
      <w:proofErr w:type="spellStart"/>
      <w:r w:rsidRPr="000B0BD3">
        <w:rPr>
          <w:rFonts w:ascii="Verdana" w:hAnsi="Verdana"/>
          <w:sz w:val="24"/>
          <w:szCs w:val="24"/>
        </w:rPr>
        <w:t>vous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avez</w:t>
      </w:r>
      <w:proofErr w:type="spellEnd"/>
      <w:r w:rsidRPr="000B0BD3">
        <w:rPr>
          <w:rFonts w:ascii="Verdana" w:hAnsi="Verdana"/>
          <w:sz w:val="24"/>
          <w:szCs w:val="24"/>
        </w:rPr>
        <w:t xml:space="preserve"> </w:t>
      </w:r>
      <w:proofErr w:type="spellStart"/>
      <w:r w:rsidRPr="000B0BD3">
        <w:rPr>
          <w:rFonts w:ascii="Verdana" w:hAnsi="Verdana"/>
          <w:sz w:val="24"/>
          <w:szCs w:val="24"/>
        </w:rPr>
        <w:t>choisi</w:t>
      </w:r>
      <w:proofErr w:type="spellEnd"/>
      <w:r w:rsidRPr="000B0BD3">
        <w:rPr>
          <w:rFonts w:ascii="Verdana" w:hAnsi="Verdana"/>
          <w:sz w:val="24"/>
          <w:szCs w:val="24"/>
        </w:rPr>
        <w:t xml:space="preserve"> un format numérique </w:t>
      </w:r>
      <w:proofErr w:type="spellStart"/>
      <w:r w:rsidRPr="000B0BD3">
        <w:rPr>
          <w:rFonts w:ascii="Verdana" w:hAnsi="Verdana"/>
          <w:sz w:val="24"/>
          <w:szCs w:val="24"/>
        </w:rPr>
        <w:t>vous</w:t>
      </w:r>
      <w:proofErr w:type="spellEnd"/>
      <w:r w:rsidRPr="000B0BD3">
        <w:rPr>
          <w:rFonts w:ascii="Verdana" w:hAnsi="Verdana"/>
          <w:sz w:val="24"/>
          <w:szCs w:val="24"/>
        </w:rPr>
        <w:t xml:space="preserve"> le </w:t>
      </w:r>
      <w:proofErr w:type="spellStart"/>
      <w:r w:rsidRPr="000B0BD3">
        <w:rPr>
          <w:rFonts w:ascii="Verdana" w:hAnsi="Verdana"/>
          <w:sz w:val="24"/>
          <w:szCs w:val="24"/>
        </w:rPr>
        <w:t>trouverez</w:t>
      </w:r>
      <w:proofErr w:type="spellEnd"/>
      <w:r w:rsidRPr="000B0BD3">
        <w:rPr>
          <w:rFonts w:ascii="Verdana" w:hAnsi="Verdana"/>
          <w:sz w:val="24"/>
          <w:szCs w:val="24"/>
        </w:rPr>
        <w:t xml:space="preserve"> sous la </w:t>
      </w:r>
      <w:proofErr w:type="spellStart"/>
      <w:r w:rsidRPr="000B0BD3">
        <w:rPr>
          <w:rFonts w:ascii="Verdana" w:hAnsi="Verdana"/>
          <w:sz w:val="24"/>
          <w:szCs w:val="24"/>
        </w:rPr>
        <w:t>rubrique</w:t>
      </w:r>
      <w:proofErr w:type="spellEnd"/>
      <w:r w:rsidRPr="000B0BD3">
        <w:rPr>
          <w:rFonts w:ascii="Verdana" w:hAnsi="Verdana"/>
          <w:sz w:val="24"/>
          <w:szCs w:val="24"/>
        </w:rPr>
        <w:t xml:space="preserve"> Mon </w:t>
      </w:r>
      <w:proofErr w:type="spellStart"/>
      <w:r w:rsidRPr="000B0BD3">
        <w:rPr>
          <w:rFonts w:ascii="Verdana" w:hAnsi="Verdana"/>
          <w:sz w:val="24"/>
          <w:szCs w:val="24"/>
        </w:rPr>
        <w:t>compte</w:t>
      </w:r>
      <w:proofErr w:type="spellEnd"/>
      <w:r w:rsidRPr="000B0BD3">
        <w:rPr>
          <w:rFonts w:ascii="Verdana" w:hAnsi="Verdana"/>
          <w:sz w:val="24"/>
          <w:szCs w:val="24"/>
        </w:rPr>
        <w:t xml:space="preserve"> prêt à </w:t>
      </w:r>
      <w:proofErr w:type="spellStart"/>
      <w:r w:rsidRPr="000B0BD3">
        <w:rPr>
          <w:rFonts w:ascii="Verdana" w:hAnsi="Verdana"/>
          <w:sz w:val="24"/>
          <w:szCs w:val="24"/>
        </w:rPr>
        <w:t>télécharger</w:t>
      </w:r>
      <w:proofErr w:type="spellEnd"/>
      <w:r w:rsidRPr="000B0BD3">
        <w:rPr>
          <w:rFonts w:ascii="Verdana" w:hAnsi="Verdana"/>
          <w:sz w:val="24"/>
          <w:szCs w:val="24"/>
        </w:rPr>
        <w:t xml:space="preserve"> après </w:t>
      </w:r>
      <w:proofErr w:type="spellStart"/>
      <w:r w:rsidRPr="000B0BD3">
        <w:rPr>
          <w:rFonts w:ascii="Verdana" w:hAnsi="Verdana"/>
          <w:sz w:val="24"/>
          <w:szCs w:val="24"/>
        </w:rPr>
        <w:t>quelques</w:t>
      </w:r>
      <w:proofErr w:type="spellEnd"/>
      <w:r w:rsidRPr="000B0BD3">
        <w:rPr>
          <w:rFonts w:ascii="Verdana" w:hAnsi="Verdana"/>
          <w:sz w:val="24"/>
          <w:szCs w:val="24"/>
        </w:rPr>
        <w:t xml:space="preserve"> minutes.</w:t>
      </w:r>
    </w:p>
    <w:p w14:paraId="5666648F" w14:textId="2AEBE1D7" w:rsidR="00724D09" w:rsidRDefault="00CF7AB4" w:rsidP="008B6C8F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724D09" w:rsidRPr="00724D09">
        <w:rPr>
          <w:rFonts w:ascii="Verdana" w:hAnsi="Verdana"/>
          <w:b/>
          <w:bCs/>
          <w:sz w:val="24"/>
          <w:szCs w:val="24"/>
          <w:u w:val="single"/>
        </w:rPr>
        <w:t xml:space="preserve"> 14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Programmes de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bibliothèque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inclusifs</w:t>
      </w:r>
      <w:proofErr w:type="spellEnd"/>
    </w:p>
    <w:p w14:paraId="2D552754" w14:textId="58E40707" w:rsidR="00724D09" w:rsidRPr="00724D09" w:rsidRDefault="00724D09" w:rsidP="00724D09">
      <w:pPr>
        <w:rPr>
          <w:rFonts w:ascii="Verdana" w:hAnsi="Verdana"/>
          <w:sz w:val="24"/>
          <w:szCs w:val="24"/>
        </w:rPr>
      </w:pPr>
      <w:r w:rsidRPr="00724D09">
        <w:rPr>
          <w:rFonts w:ascii="Verdana" w:hAnsi="Verdana"/>
          <w:sz w:val="24"/>
          <w:szCs w:val="24"/>
        </w:rPr>
        <w:t xml:space="preserve">Nous </w:t>
      </w:r>
      <w:proofErr w:type="spellStart"/>
      <w:r w:rsidRPr="00724D09">
        <w:rPr>
          <w:rFonts w:ascii="Verdana" w:hAnsi="Verdana"/>
          <w:sz w:val="24"/>
          <w:szCs w:val="24"/>
        </w:rPr>
        <w:t>allons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maintenant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aborder</w:t>
      </w:r>
      <w:proofErr w:type="spellEnd"/>
      <w:r w:rsidRPr="00724D09">
        <w:rPr>
          <w:rFonts w:ascii="Verdana" w:hAnsi="Verdana"/>
          <w:sz w:val="24"/>
          <w:szCs w:val="24"/>
        </w:rPr>
        <w:t xml:space="preserve"> la manière de </w:t>
      </w:r>
      <w:proofErr w:type="spellStart"/>
      <w:r w:rsidRPr="00724D09">
        <w:rPr>
          <w:rFonts w:ascii="Verdana" w:hAnsi="Verdana"/>
          <w:sz w:val="24"/>
          <w:szCs w:val="24"/>
        </w:rPr>
        <w:t>rendre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inclusifs</w:t>
      </w:r>
      <w:proofErr w:type="spellEnd"/>
      <w:r w:rsidRPr="00724D09">
        <w:rPr>
          <w:rFonts w:ascii="Verdana" w:hAnsi="Verdana"/>
          <w:sz w:val="24"/>
          <w:szCs w:val="24"/>
        </w:rPr>
        <w:t xml:space="preserve"> les programmes de </w:t>
      </w:r>
      <w:proofErr w:type="spellStart"/>
      <w:r w:rsidRPr="00724D09">
        <w:rPr>
          <w:rFonts w:ascii="Verdana" w:hAnsi="Verdana"/>
          <w:sz w:val="24"/>
          <w:szCs w:val="24"/>
        </w:rPr>
        <w:t>votre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bibliothèque</w:t>
      </w:r>
      <w:proofErr w:type="spellEnd"/>
      <w:r w:rsidRPr="00724D09">
        <w:rPr>
          <w:rFonts w:ascii="Verdana" w:hAnsi="Verdana"/>
          <w:sz w:val="24"/>
          <w:szCs w:val="24"/>
        </w:rPr>
        <w:t xml:space="preserve">. Au moment de </w:t>
      </w:r>
      <w:proofErr w:type="spellStart"/>
      <w:r w:rsidRPr="00724D09">
        <w:rPr>
          <w:rFonts w:ascii="Verdana" w:hAnsi="Verdana"/>
          <w:sz w:val="24"/>
          <w:szCs w:val="24"/>
        </w:rPr>
        <w:t>planifier</w:t>
      </w:r>
      <w:proofErr w:type="spellEnd"/>
      <w:r w:rsidRPr="00724D09">
        <w:rPr>
          <w:rFonts w:ascii="Verdana" w:hAnsi="Verdana"/>
          <w:sz w:val="24"/>
          <w:szCs w:val="24"/>
        </w:rPr>
        <w:t xml:space="preserve"> les narrations </w:t>
      </w:r>
      <w:proofErr w:type="spellStart"/>
      <w:r w:rsidRPr="00724D09">
        <w:rPr>
          <w:rFonts w:ascii="Verdana" w:hAnsi="Verdana"/>
          <w:sz w:val="24"/>
          <w:szCs w:val="24"/>
        </w:rPr>
        <w:t>d’histoires</w:t>
      </w:r>
      <w:proofErr w:type="spellEnd"/>
      <w:r w:rsidRPr="00724D09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724D09">
        <w:rPr>
          <w:rFonts w:ascii="Verdana" w:hAnsi="Verdana"/>
          <w:sz w:val="24"/>
          <w:szCs w:val="24"/>
        </w:rPr>
        <w:t>autres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activités</w:t>
      </w:r>
      <w:proofErr w:type="spellEnd"/>
      <w:r w:rsidRPr="00724D09">
        <w:rPr>
          <w:rFonts w:ascii="Verdana" w:hAnsi="Verdana"/>
          <w:sz w:val="24"/>
          <w:szCs w:val="24"/>
        </w:rPr>
        <w:t xml:space="preserve">, </w:t>
      </w:r>
      <w:proofErr w:type="spellStart"/>
      <w:r w:rsidRPr="00724D09">
        <w:rPr>
          <w:rFonts w:ascii="Verdana" w:hAnsi="Verdana"/>
          <w:sz w:val="24"/>
          <w:szCs w:val="24"/>
        </w:rPr>
        <w:t>prévoyez</w:t>
      </w:r>
      <w:proofErr w:type="spellEnd"/>
      <w:r w:rsidRPr="00724D09">
        <w:rPr>
          <w:rFonts w:ascii="Verdana" w:hAnsi="Verdana"/>
          <w:sz w:val="24"/>
          <w:szCs w:val="24"/>
        </w:rPr>
        <w:t xml:space="preserve"> la </w:t>
      </w:r>
      <w:proofErr w:type="spellStart"/>
      <w:r w:rsidRPr="00724D09">
        <w:rPr>
          <w:rFonts w:ascii="Verdana" w:hAnsi="Verdana"/>
          <w:sz w:val="24"/>
          <w:szCs w:val="24"/>
        </w:rPr>
        <w:t>présence</w:t>
      </w:r>
      <w:proofErr w:type="spellEnd"/>
      <w:r w:rsidRPr="00724D09">
        <w:rPr>
          <w:rFonts w:ascii="Verdana" w:hAnsi="Verdana"/>
          <w:sz w:val="24"/>
          <w:szCs w:val="24"/>
        </w:rPr>
        <w:t xml:space="preserve"> dans la salle </w:t>
      </w:r>
      <w:proofErr w:type="spellStart"/>
      <w:r w:rsidRPr="00724D09">
        <w:rPr>
          <w:rFonts w:ascii="Verdana" w:hAnsi="Verdana"/>
          <w:sz w:val="24"/>
          <w:szCs w:val="24"/>
        </w:rPr>
        <w:t>d’enfants</w:t>
      </w:r>
      <w:proofErr w:type="spellEnd"/>
      <w:r w:rsidRPr="00724D09">
        <w:rPr>
          <w:rFonts w:ascii="Verdana" w:hAnsi="Verdana"/>
          <w:sz w:val="24"/>
          <w:szCs w:val="24"/>
        </w:rPr>
        <w:t xml:space="preserve"> de </w:t>
      </w:r>
      <w:proofErr w:type="spellStart"/>
      <w:r w:rsidRPr="00724D09">
        <w:rPr>
          <w:rFonts w:ascii="Verdana" w:hAnsi="Verdana"/>
          <w:sz w:val="24"/>
          <w:szCs w:val="24"/>
        </w:rPr>
        <w:t>toutes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habiletés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en</w:t>
      </w:r>
      <w:proofErr w:type="spellEnd"/>
      <w:r w:rsidRPr="00724D09">
        <w:rPr>
          <w:rFonts w:ascii="Verdana" w:hAnsi="Verdana"/>
          <w:sz w:val="24"/>
          <w:szCs w:val="24"/>
        </w:rPr>
        <w:t xml:space="preserve"> tenant </w:t>
      </w:r>
      <w:proofErr w:type="spellStart"/>
      <w:r w:rsidRPr="00724D09">
        <w:rPr>
          <w:rFonts w:ascii="Verdana" w:hAnsi="Verdana"/>
          <w:sz w:val="24"/>
          <w:szCs w:val="24"/>
        </w:rPr>
        <w:t>compte</w:t>
      </w:r>
      <w:proofErr w:type="spellEnd"/>
      <w:r w:rsidRPr="00724D09">
        <w:rPr>
          <w:rFonts w:ascii="Verdana" w:hAnsi="Verdana"/>
          <w:sz w:val="24"/>
          <w:szCs w:val="24"/>
        </w:rPr>
        <w:t xml:space="preserve"> de </w:t>
      </w:r>
      <w:proofErr w:type="spellStart"/>
      <w:r w:rsidRPr="00724D09">
        <w:rPr>
          <w:rFonts w:ascii="Verdana" w:hAnsi="Verdana"/>
          <w:sz w:val="24"/>
          <w:szCs w:val="24"/>
        </w:rPr>
        <w:t>l’inclusion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dès</w:t>
      </w:r>
      <w:proofErr w:type="spellEnd"/>
      <w:r w:rsidRPr="00724D09">
        <w:rPr>
          <w:rFonts w:ascii="Verdana" w:hAnsi="Verdana"/>
          <w:sz w:val="24"/>
          <w:szCs w:val="24"/>
        </w:rPr>
        <w:t xml:space="preserve"> le </w:t>
      </w:r>
      <w:proofErr w:type="spellStart"/>
      <w:r w:rsidRPr="00724D09">
        <w:rPr>
          <w:rFonts w:ascii="Verdana" w:hAnsi="Verdana"/>
          <w:sz w:val="24"/>
          <w:szCs w:val="24"/>
        </w:rPr>
        <w:t>départ</w:t>
      </w:r>
      <w:proofErr w:type="spellEnd"/>
      <w:r w:rsidRPr="00724D09">
        <w:rPr>
          <w:rFonts w:ascii="Verdana" w:hAnsi="Verdana"/>
          <w:sz w:val="24"/>
          <w:szCs w:val="24"/>
        </w:rPr>
        <w:t xml:space="preserve">. De </w:t>
      </w:r>
      <w:proofErr w:type="spellStart"/>
      <w:r w:rsidRPr="00724D09">
        <w:rPr>
          <w:rFonts w:ascii="Verdana" w:hAnsi="Verdana"/>
          <w:sz w:val="24"/>
          <w:szCs w:val="24"/>
        </w:rPr>
        <w:t>cette</w:t>
      </w:r>
      <w:proofErr w:type="spellEnd"/>
      <w:r w:rsidRPr="00724D09">
        <w:rPr>
          <w:rFonts w:ascii="Verdana" w:hAnsi="Verdana"/>
          <w:sz w:val="24"/>
          <w:szCs w:val="24"/>
        </w:rPr>
        <w:t xml:space="preserve"> manière, </w:t>
      </w:r>
      <w:proofErr w:type="spellStart"/>
      <w:r w:rsidRPr="00724D09">
        <w:rPr>
          <w:rFonts w:ascii="Verdana" w:hAnsi="Verdana"/>
          <w:sz w:val="24"/>
          <w:szCs w:val="24"/>
        </w:rPr>
        <w:t>vous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rendrez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l’activité</w:t>
      </w:r>
      <w:proofErr w:type="spellEnd"/>
      <w:r w:rsidRPr="00724D09">
        <w:rPr>
          <w:rFonts w:ascii="Verdana" w:hAnsi="Verdana"/>
          <w:sz w:val="24"/>
          <w:szCs w:val="24"/>
        </w:rPr>
        <w:t xml:space="preserve"> plus facile à </w:t>
      </w:r>
      <w:proofErr w:type="spellStart"/>
      <w:r w:rsidRPr="00724D09">
        <w:rPr>
          <w:rFonts w:ascii="Verdana" w:hAnsi="Verdana"/>
          <w:sz w:val="24"/>
          <w:szCs w:val="24"/>
        </w:rPr>
        <w:t>comprendre</w:t>
      </w:r>
      <w:proofErr w:type="spellEnd"/>
      <w:r w:rsidRPr="00724D09">
        <w:rPr>
          <w:rFonts w:ascii="Verdana" w:hAnsi="Verdana"/>
          <w:sz w:val="24"/>
          <w:szCs w:val="24"/>
        </w:rPr>
        <w:t xml:space="preserve"> et </w:t>
      </w:r>
      <w:proofErr w:type="spellStart"/>
      <w:r w:rsidRPr="00724D09">
        <w:rPr>
          <w:rFonts w:ascii="Verdana" w:hAnsi="Verdana"/>
          <w:sz w:val="24"/>
          <w:szCs w:val="24"/>
        </w:rPr>
        <w:t>tous</w:t>
      </w:r>
      <w:proofErr w:type="spellEnd"/>
      <w:r w:rsidRPr="00724D09">
        <w:rPr>
          <w:rFonts w:ascii="Verdana" w:hAnsi="Verdana"/>
          <w:sz w:val="24"/>
          <w:szCs w:val="24"/>
        </w:rPr>
        <w:t xml:space="preserve"> les participants </w:t>
      </w:r>
      <w:proofErr w:type="spellStart"/>
      <w:r w:rsidRPr="00724D09">
        <w:rPr>
          <w:rFonts w:ascii="Verdana" w:hAnsi="Verdana"/>
          <w:sz w:val="24"/>
          <w:szCs w:val="24"/>
        </w:rPr>
        <w:t>pourront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suivre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l’histoire</w:t>
      </w:r>
      <w:proofErr w:type="spellEnd"/>
      <w:r w:rsidRPr="00724D09">
        <w:rPr>
          <w:rFonts w:ascii="Verdana" w:hAnsi="Verdana"/>
          <w:sz w:val="24"/>
          <w:szCs w:val="24"/>
        </w:rPr>
        <w:t xml:space="preserve"> que </w:t>
      </w:r>
      <w:proofErr w:type="spellStart"/>
      <w:r w:rsidRPr="00724D09">
        <w:rPr>
          <w:rFonts w:ascii="Verdana" w:hAnsi="Verdana"/>
          <w:sz w:val="24"/>
          <w:szCs w:val="24"/>
        </w:rPr>
        <w:t>vous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racontez</w:t>
      </w:r>
      <w:proofErr w:type="spellEnd"/>
      <w:r w:rsidRPr="00724D09">
        <w:rPr>
          <w:rFonts w:ascii="Verdana" w:hAnsi="Verdana"/>
          <w:sz w:val="24"/>
          <w:szCs w:val="24"/>
        </w:rPr>
        <w:t xml:space="preserve"> (</w:t>
      </w:r>
      <w:proofErr w:type="spellStart"/>
      <w:r w:rsidRPr="00724D09">
        <w:rPr>
          <w:rFonts w:ascii="Verdana" w:hAnsi="Verdana"/>
          <w:sz w:val="24"/>
          <w:szCs w:val="24"/>
        </w:rPr>
        <w:t>même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ceux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assis</w:t>
      </w:r>
      <w:proofErr w:type="spellEnd"/>
      <w:r w:rsidRPr="00724D09">
        <w:rPr>
          <w:rFonts w:ascii="Verdana" w:hAnsi="Verdana"/>
          <w:sz w:val="24"/>
          <w:szCs w:val="24"/>
        </w:rPr>
        <w:t xml:space="preserve"> à </w:t>
      </w:r>
      <w:proofErr w:type="spellStart"/>
      <w:r w:rsidRPr="00724D09">
        <w:rPr>
          <w:rFonts w:ascii="Verdana" w:hAnsi="Verdana"/>
          <w:sz w:val="24"/>
          <w:szCs w:val="24"/>
        </w:rPr>
        <w:t>l’arrière</w:t>
      </w:r>
      <w:proofErr w:type="spellEnd"/>
      <w:r w:rsidRPr="00724D09">
        <w:rPr>
          <w:rFonts w:ascii="Verdana" w:hAnsi="Verdana"/>
          <w:sz w:val="24"/>
          <w:szCs w:val="24"/>
        </w:rPr>
        <w:t xml:space="preserve">). Si </w:t>
      </w:r>
      <w:proofErr w:type="spellStart"/>
      <w:r w:rsidRPr="00724D09">
        <w:rPr>
          <w:rFonts w:ascii="Verdana" w:hAnsi="Verdana"/>
          <w:sz w:val="24"/>
          <w:szCs w:val="24"/>
        </w:rPr>
        <w:t>vous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êtes</w:t>
      </w:r>
      <w:proofErr w:type="spellEnd"/>
      <w:r w:rsidRPr="00724D09">
        <w:rPr>
          <w:rFonts w:ascii="Verdana" w:hAnsi="Verdana"/>
          <w:sz w:val="24"/>
          <w:szCs w:val="24"/>
        </w:rPr>
        <w:t xml:space="preserve"> prêt à adapter </w:t>
      </w:r>
      <w:proofErr w:type="spellStart"/>
      <w:r w:rsidRPr="00724D09">
        <w:rPr>
          <w:rFonts w:ascii="Verdana" w:hAnsi="Verdana"/>
          <w:sz w:val="24"/>
          <w:szCs w:val="24"/>
        </w:rPr>
        <w:t>vos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activités</w:t>
      </w:r>
      <w:proofErr w:type="spellEnd"/>
      <w:r w:rsidRPr="00724D09">
        <w:rPr>
          <w:rFonts w:ascii="Verdana" w:hAnsi="Verdana"/>
          <w:sz w:val="24"/>
          <w:szCs w:val="24"/>
        </w:rPr>
        <w:t xml:space="preserve">, </w:t>
      </w:r>
      <w:proofErr w:type="spellStart"/>
      <w:r w:rsidRPr="00724D09">
        <w:rPr>
          <w:rFonts w:ascii="Verdana" w:hAnsi="Verdana"/>
          <w:sz w:val="24"/>
          <w:szCs w:val="24"/>
        </w:rPr>
        <w:t>vos</w:t>
      </w:r>
      <w:proofErr w:type="spellEnd"/>
      <w:r w:rsidRPr="00724D09">
        <w:rPr>
          <w:rFonts w:ascii="Verdana" w:hAnsi="Verdana"/>
          <w:sz w:val="24"/>
          <w:szCs w:val="24"/>
        </w:rPr>
        <w:t xml:space="preserve"> clients </w:t>
      </w:r>
      <w:proofErr w:type="spellStart"/>
      <w:r w:rsidRPr="00724D09">
        <w:rPr>
          <w:rFonts w:ascii="Verdana" w:hAnsi="Verdana"/>
          <w:sz w:val="24"/>
          <w:szCs w:val="24"/>
        </w:rPr>
        <w:t>apprécieront</w:t>
      </w:r>
      <w:proofErr w:type="spellEnd"/>
      <w:r w:rsidRPr="00724D09">
        <w:rPr>
          <w:rFonts w:ascii="Verdana" w:hAnsi="Verdana"/>
          <w:sz w:val="24"/>
          <w:szCs w:val="24"/>
        </w:rPr>
        <w:t xml:space="preserve"> les efforts que </w:t>
      </w:r>
      <w:proofErr w:type="spellStart"/>
      <w:r w:rsidRPr="00724D09">
        <w:rPr>
          <w:rFonts w:ascii="Verdana" w:hAnsi="Verdana"/>
          <w:sz w:val="24"/>
          <w:szCs w:val="24"/>
        </w:rPr>
        <w:t>vous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faites</w:t>
      </w:r>
      <w:proofErr w:type="spellEnd"/>
      <w:r w:rsidRPr="00724D09">
        <w:rPr>
          <w:rFonts w:ascii="Verdana" w:hAnsi="Verdana"/>
          <w:sz w:val="24"/>
          <w:szCs w:val="24"/>
        </w:rPr>
        <w:t xml:space="preserve"> pour </w:t>
      </w:r>
      <w:proofErr w:type="spellStart"/>
      <w:r w:rsidRPr="00724D09">
        <w:rPr>
          <w:rFonts w:ascii="Verdana" w:hAnsi="Verdana"/>
          <w:sz w:val="24"/>
          <w:szCs w:val="24"/>
        </w:rPr>
        <w:t>rendre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leur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expérience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agréable</w:t>
      </w:r>
      <w:proofErr w:type="spellEnd"/>
      <w:r w:rsidRPr="00724D09">
        <w:rPr>
          <w:rFonts w:ascii="Verdana" w:hAnsi="Verdana"/>
          <w:sz w:val="24"/>
          <w:szCs w:val="24"/>
        </w:rPr>
        <w:t xml:space="preserve">. </w:t>
      </w:r>
      <w:proofErr w:type="spellStart"/>
      <w:r w:rsidRPr="00724D09">
        <w:rPr>
          <w:rFonts w:ascii="Verdana" w:hAnsi="Verdana"/>
          <w:sz w:val="24"/>
          <w:szCs w:val="24"/>
        </w:rPr>
        <w:t>Gardez</w:t>
      </w:r>
      <w:proofErr w:type="spellEnd"/>
      <w:r w:rsidRPr="00724D09">
        <w:rPr>
          <w:rFonts w:ascii="Verdana" w:hAnsi="Verdana"/>
          <w:sz w:val="24"/>
          <w:szCs w:val="24"/>
        </w:rPr>
        <w:t xml:space="preserve"> à </w:t>
      </w:r>
      <w:proofErr w:type="spellStart"/>
      <w:r w:rsidRPr="00724D09">
        <w:rPr>
          <w:rFonts w:ascii="Verdana" w:hAnsi="Verdana"/>
          <w:sz w:val="24"/>
          <w:szCs w:val="24"/>
        </w:rPr>
        <w:t>l’esprit</w:t>
      </w:r>
      <w:proofErr w:type="spellEnd"/>
      <w:r w:rsidRPr="00724D09">
        <w:rPr>
          <w:rFonts w:ascii="Verdana" w:hAnsi="Verdana"/>
          <w:sz w:val="24"/>
          <w:szCs w:val="24"/>
        </w:rPr>
        <w:t xml:space="preserve"> que </w:t>
      </w:r>
      <w:proofErr w:type="spellStart"/>
      <w:r w:rsidRPr="00724D09">
        <w:rPr>
          <w:rFonts w:ascii="Verdana" w:hAnsi="Verdana"/>
          <w:sz w:val="24"/>
          <w:szCs w:val="24"/>
        </w:rPr>
        <w:t>vous</w:t>
      </w:r>
      <w:proofErr w:type="spellEnd"/>
      <w:r w:rsidRPr="00724D09">
        <w:rPr>
          <w:rFonts w:ascii="Verdana" w:hAnsi="Verdana"/>
          <w:sz w:val="24"/>
          <w:szCs w:val="24"/>
        </w:rPr>
        <w:t xml:space="preserve"> ne </w:t>
      </w:r>
      <w:proofErr w:type="spellStart"/>
      <w:r w:rsidRPr="00724D09">
        <w:rPr>
          <w:rFonts w:ascii="Verdana" w:hAnsi="Verdana"/>
          <w:sz w:val="24"/>
          <w:szCs w:val="24"/>
        </w:rPr>
        <w:t>pourrez</w:t>
      </w:r>
      <w:proofErr w:type="spellEnd"/>
      <w:r w:rsidRPr="00724D09">
        <w:rPr>
          <w:rFonts w:ascii="Verdana" w:hAnsi="Verdana"/>
          <w:sz w:val="24"/>
          <w:szCs w:val="24"/>
        </w:rPr>
        <w:t xml:space="preserve"> pas </w:t>
      </w:r>
      <w:proofErr w:type="spellStart"/>
      <w:r w:rsidRPr="00724D09">
        <w:rPr>
          <w:rFonts w:ascii="Verdana" w:hAnsi="Verdana"/>
          <w:sz w:val="24"/>
          <w:szCs w:val="24"/>
        </w:rPr>
        <w:t>toujours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deviner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si</w:t>
      </w:r>
      <w:proofErr w:type="spellEnd"/>
      <w:r w:rsidRPr="00724D09">
        <w:rPr>
          <w:rFonts w:ascii="Verdana" w:hAnsi="Verdana"/>
          <w:sz w:val="24"/>
          <w:szCs w:val="24"/>
        </w:rPr>
        <w:t xml:space="preserve"> des enfants participant à </w:t>
      </w:r>
      <w:proofErr w:type="spellStart"/>
      <w:r w:rsidRPr="00724D09">
        <w:rPr>
          <w:rFonts w:ascii="Verdana" w:hAnsi="Verdana"/>
          <w:sz w:val="24"/>
          <w:szCs w:val="24"/>
        </w:rPr>
        <w:t>votre</w:t>
      </w:r>
      <w:proofErr w:type="spellEnd"/>
      <w:r w:rsidRPr="00724D09">
        <w:rPr>
          <w:rFonts w:ascii="Verdana" w:hAnsi="Verdana"/>
          <w:sz w:val="24"/>
          <w:szCs w:val="24"/>
        </w:rPr>
        <w:t xml:space="preserve"> programme </w:t>
      </w:r>
      <w:proofErr w:type="spellStart"/>
      <w:r w:rsidRPr="00724D09">
        <w:rPr>
          <w:rFonts w:ascii="Verdana" w:hAnsi="Verdana"/>
          <w:sz w:val="24"/>
          <w:szCs w:val="24"/>
        </w:rPr>
        <w:t>sont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capables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ou</w:t>
      </w:r>
      <w:proofErr w:type="spellEnd"/>
      <w:r w:rsidRPr="00724D09">
        <w:rPr>
          <w:rFonts w:ascii="Verdana" w:hAnsi="Verdana"/>
          <w:sz w:val="24"/>
          <w:szCs w:val="24"/>
        </w:rPr>
        <w:t xml:space="preserve"> non de lire les </w:t>
      </w:r>
      <w:proofErr w:type="spellStart"/>
      <w:r w:rsidRPr="00724D09">
        <w:rPr>
          <w:rFonts w:ascii="Verdana" w:hAnsi="Verdana"/>
          <w:sz w:val="24"/>
          <w:szCs w:val="24"/>
        </w:rPr>
        <w:t>imprimés</w:t>
      </w:r>
      <w:proofErr w:type="spellEnd"/>
      <w:r w:rsidRPr="00724D09">
        <w:rPr>
          <w:rFonts w:ascii="Verdana" w:hAnsi="Verdana"/>
          <w:sz w:val="24"/>
          <w:szCs w:val="24"/>
        </w:rPr>
        <w:t>.</w:t>
      </w:r>
    </w:p>
    <w:p w14:paraId="36D2833B" w14:textId="77777777" w:rsidR="00724D09" w:rsidRPr="00724D09" w:rsidRDefault="00724D09" w:rsidP="00724D09">
      <w:pPr>
        <w:rPr>
          <w:rFonts w:ascii="Verdana" w:hAnsi="Verdana"/>
          <w:sz w:val="24"/>
          <w:szCs w:val="24"/>
        </w:rPr>
      </w:pPr>
      <w:proofErr w:type="spellStart"/>
      <w:r w:rsidRPr="00724D09">
        <w:rPr>
          <w:rFonts w:ascii="Verdana" w:hAnsi="Verdana"/>
          <w:sz w:val="24"/>
          <w:szCs w:val="24"/>
        </w:rPr>
        <w:t>Lorsque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vous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êtes</w:t>
      </w:r>
      <w:proofErr w:type="spellEnd"/>
      <w:r w:rsidRPr="00724D09">
        <w:rPr>
          <w:rFonts w:ascii="Verdana" w:hAnsi="Verdana"/>
          <w:sz w:val="24"/>
          <w:szCs w:val="24"/>
        </w:rPr>
        <w:t xml:space="preserve"> prêt à </w:t>
      </w:r>
      <w:proofErr w:type="spellStart"/>
      <w:r w:rsidRPr="00724D09">
        <w:rPr>
          <w:rFonts w:ascii="Verdana" w:hAnsi="Verdana"/>
          <w:sz w:val="24"/>
          <w:szCs w:val="24"/>
        </w:rPr>
        <w:t>promouvoir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votre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programmation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auprès</w:t>
      </w:r>
      <w:proofErr w:type="spellEnd"/>
      <w:r w:rsidRPr="00724D09">
        <w:rPr>
          <w:rFonts w:ascii="Verdana" w:hAnsi="Verdana"/>
          <w:sz w:val="24"/>
          <w:szCs w:val="24"/>
        </w:rPr>
        <w:t xml:space="preserve"> de </w:t>
      </w:r>
      <w:proofErr w:type="spellStart"/>
      <w:r w:rsidRPr="00724D09">
        <w:rPr>
          <w:rFonts w:ascii="Verdana" w:hAnsi="Verdana"/>
          <w:sz w:val="24"/>
          <w:szCs w:val="24"/>
        </w:rPr>
        <w:t>vos</w:t>
      </w:r>
      <w:proofErr w:type="spellEnd"/>
      <w:r w:rsidRPr="00724D09">
        <w:rPr>
          <w:rFonts w:ascii="Verdana" w:hAnsi="Verdana"/>
          <w:sz w:val="24"/>
          <w:szCs w:val="24"/>
        </w:rPr>
        <w:t xml:space="preserve"> clients, </w:t>
      </w:r>
      <w:proofErr w:type="spellStart"/>
      <w:r w:rsidRPr="00724D09">
        <w:rPr>
          <w:rFonts w:ascii="Verdana" w:hAnsi="Verdana"/>
          <w:sz w:val="24"/>
          <w:szCs w:val="24"/>
        </w:rPr>
        <w:t>assurez-vous</w:t>
      </w:r>
      <w:proofErr w:type="spellEnd"/>
      <w:r w:rsidRPr="00724D09">
        <w:rPr>
          <w:rFonts w:ascii="Verdana" w:hAnsi="Verdana"/>
          <w:sz w:val="24"/>
          <w:szCs w:val="24"/>
        </w:rPr>
        <w:t xml:space="preserve"> de </w:t>
      </w:r>
      <w:proofErr w:type="spellStart"/>
      <w:r w:rsidRPr="00724D09">
        <w:rPr>
          <w:rFonts w:ascii="Verdana" w:hAnsi="Verdana"/>
          <w:sz w:val="24"/>
          <w:szCs w:val="24"/>
        </w:rPr>
        <w:t>rendre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votre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calendrier</w:t>
      </w:r>
      <w:proofErr w:type="spellEnd"/>
      <w:r w:rsidRPr="00724D09">
        <w:rPr>
          <w:rFonts w:ascii="Verdana" w:hAnsi="Verdana"/>
          <w:sz w:val="24"/>
          <w:szCs w:val="24"/>
        </w:rPr>
        <w:t xml:space="preserve"> disponible de manière </w:t>
      </w:r>
      <w:proofErr w:type="spellStart"/>
      <w:r w:rsidRPr="00724D09">
        <w:rPr>
          <w:rFonts w:ascii="Verdana" w:hAnsi="Verdana"/>
          <w:sz w:val="24"/>
          <w:szCs w:val="24"/>
        </w:rPr>
        <w:t>électronique</w:t>
      </w:r>
      <w:proofErr w:type="spellEnd"/>
      <w:r w:rsidRPr="00724D09">
        <w:rPr>
          <w:rFonts w:ascii="Verdana" w:hAnsi="Verdana"/>
          <w:sz w:val="24"/>
          <w:szCs w:val="24"/>
        </w:rPr>
        <w:t xml:space="preserve">. Les </w:t>
      </w:r>
      <w:proofErr w:type="spellStart"/>
      <w:r w:rsidRPr="00724D09">
        <w:rPr>
          <w:rFonts w:ascii="Verdana" w:hAnsi="Verdana"/>
          <w:sz w:val="24"/>
          <w:szCs w:val="24"/>
        </w:rPr>
        <w:t>familles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dont</w:t>
      </w:r>
      <w:proofErr w:type="spellEnd"/>
      <w:r w:rsidRPr="00724D09">
        <w:rPr>
          <w:rFonts w:ascii="Verdana" w:hAnsi="Verdana"/>
          <w:sz w:val="24"/>
          <w:szCs w:val="24"/>
        </w:rPr>
        <w:t xml:space="preserve"> un </w:t>
      </w:r>
      <w:proofErr w:type="spellStart"/>
      <w:r w:rsidRPr="00724D09">
        <w:rPr>
          <w:rFonts w:ascii="Verdana" w:hAnsi="Verdana"/>
          <w:sz w:val="24"/>
          <w:szCs w:val="24"/>
        </w:rPr>
        <w:t>membre</w:t>
      </w:r>
      <w:proofErr w:type="spellEnd"/>
      <w:r w:rsidRPr="00724D09">
        <w:rPr>
          <w:rFonts w:ascii="Verdana" w:hAnsi="Verdana"/>
          <w:sz w:val="24"/>
          <w:szCs w:val="24"/>
        </w:rPr>
        <w:t xml:space="preserve"> a </w:t>
      </w:r>
      <w:proofErr w:type="spellStart"/>
      <w:r w:rsidRPr="00724D09">
        <w:rPr>
          <w:rFonts w:ascii="Verdana" w:hAnsi="Verdana"/>
          <w:sz w:val="24"/>
          <w:szCs w:val="24"/>
        </w:rPr>
        <w:t>recours</w:t>
      </w:r>
      <w:proofErr w:type="spellEnd"/>
      <w:r w:rsidRPr="00724D09">
        <w:rPr>
          <w:rFonts w:ascii="Verdana" w:hAnsi="Verdana"/>
          <w:sz w:val="24"/>
          <w:szCs w:val="24"/>
        </w:rPr>
        <w:t xml:space="preserve"> à </w:t>
      </w:r>
      <w:proofErr w:type="spellStart"/>
      <w:r w:rsidRPr="00724D09">
        <w:rPr>
          <w:rFonts w:ascii="Verdana" w:hAnsi="Verdana"/>
          <w:sz w:val="24"/>
          <w:szCs w:val="24"/>
        </w:rPr>
        <w:t>une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technologie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d’assistance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pourront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ainsi</w:t>
      </w:r>
      <w:proofErr w:type="spellEnd"/>
      <w:r w:rsidRPr="00724D09">
        <w:rPr>
          <w:rFonts w:ascii="Verdana" w:hAnsi="Verdana"/>
          <w:sz w:val="24"/>
          <w:szCs w:val="24"/>
        </w:rPr>
        <w:t xml:space="preserve"> prendre </w:t>
      </w:r>
      <w:proofErr w:type="spellStart"/>
      <w:r w:rsidRPr="00724D09">
        <w:rPr>
          <w:rFonts w:ascii="Verdana" w:hAnsi="Verdana"/>
          <w:sz w:val="24"/>
          <w:szCs w:val="24"/>
        </w:rPr>
        <w:t>connaissance</w:t>
      </w:r>
      <w:proofErr w:type="spellEnd"/>
      <w:r w:rsidRPr="00724D09">
        <w:rPr>
          <w:rFonts w:ascii="Verdana" w:hAnsi="Verdana"/>
          <w:sz w:val="24"/>
          <w:szCs w:val="24"/>
        </w:rPr>
        <w:t xml:space="preserve"> de </w:t>
      </w:r>
      <w:proofErr w:type="spellStart"/>
      <w:r w:rsidRPr="00724D09">
        <w:rPr>
          <w:rFonts w:ascii="Verdana" w:hAnsi="Verdana"/>
          <w:sz w:val="24"/>
          <w:szCs w:val="24"/>
        </w:rPr>
        <w:t>vos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activités</w:t>
      </w:r>
      <w:proofErr w:type="spellEnd"/>
      <w:r w:rsidRPr="00724D09">
        <w:rPr>
          <w:rFonts w:ascii="Verdana" w:hAnsi="Verdana"/>
          <w:sz w:val="24"/>
          <w:szCs w:val="24"/>
        </w:rPr>
        <w:t xml:space="preserve">. Dans </w:t>
      </w:r>
      <w:proofErr w:type="spellStart"/>
      <w:r w:rsidRPr="00724D09">
        <w:rPr>
          <w:rFonts w:ascii="Verdana" w:hAnsi="Verdana"/>
          <w:sz w:val="24"/>
          <w:szCs w:val="24"/>
        </w:rPr>
        <w:t>toutes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vos</w:t>
      </w:r>
      <w:proofErr w:type="spellEnd"/>
      <w:r w:rsidRPr="00724D09">
        <w:rPr>
          <w:rFonts w:ascii="Verdana" w:hAnsi="Verdana"/>
          <w:sz w:val="24"/>
          <w:szCs w:val="24"/>
        </w:rPr>
        <w:t xml:space="preserve"> communications, </w:t>
      </w:r>
      <w:proofErr w:type="spellStart"/>
      <w:r w:rsidRPr="00724D09">
        <w:rPr>
          <w:rFonts w:ascii="Verdana" w:hAnsi="Verdana"/>
          <w:sz w:val="24"/>
          <w:szCs w:val="24"/>
        </w:rPr>
        <w:t>respectez</w:t>
      </w:r>
      <w:proofErr w:type="spellEnd"/>
      <w:r w:rsidRPr="00724D09">
        <w:rPr>
          <w:rFonts w:ascii="Verdana" w:hAnsi="Verdana"/>
          <w:sz w:val="24"/>
          <w:szCs w:val="24"/>
        </w:rPr>
        <w:t xml:space="preserve"> les </w:t>
      </w:r>
      <w:proofErr w:type="spellStart"/>
      <w:r w:rsidRPr="00724D09">
        <w:rPr>
          <w:rFonts w:ascii="Verdana" w:hAnsi="Verdana"/>
          <w:sz w:val="24"/>
          <w:szCs w:val="24"/>
        </w:rPr>
        <w:t>Lignes</w:t>
      </w:r>
      <w:proofErr w:type="spellEnd"/>
      <w:r w:rsidRPr="00724D09">
        <w:rPr>
          <w:rFonts w:ascii="Verdana" w:hAnsi="Verdana"/>
          <w:sz w:val="24"/>
          <w:szCs w:val="24"/>
        </w:rPr>
        <w:t xml:space="preserve"> directrices sur la </w:t>
      </w:r>
      <w:proofErr w:type="spellStart"/>
      <w:r w:rsidRPr="00724D09">
        <w:rPr>
          <w:rFonts w:ascii="Verdana" w:hAnsi="Verdana"/>
          <w:sz w:val="24"/>
          <w:szCs w:val="24"/>
        </w:rPr>
        <w:t>lisibilité</w:t>
      </w:r>
      <w:proofErr w:type="spellEnd"/>
      <w:r w:rsidRPr="00724D09">
        <w:rPr>
          <w:rFonts w:ascii="Verdana" w:hAnsi="Verdana"/>
          <w:sz w:val="24"/>
          <w:szCs w:val="24"/>
        </w:rPr>
        <w:t xml:space="preserve"> des </w:t>
      </w:r>
      <w:proofErr w:type="spellStart"/>
      <w:r w:rsidRPr="00724D09">
        <w:rPr>
          <w:rFonts w:ascii="Verdana" w:hAnsi="Verdana"/>
          <w:sz w:val="24"/>
          <w:szCs w:val="24"/>
        </w:rPr>
        <w:t>imprimés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en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utilisant</w:t>
      </w:r>
      <w:proofErr w:type="spellEnd"/>
      <w:r w:rsidRPr="00724D09">
        <w:rPr>
          <w:rFonts w:ascii="Verdana" w:hAnsi="Verdana"/>
          <w:sz w:val="24"/>
          <w:szCs w:val="24"/>
        </w:rPr>
        <w:t xml:space="preserve"> par </w:t>
      </w:r>
      <w:proofErr w:type="spellStart"/>
      <w:r w:rsidRPr="00724D09">
        <w:rPr>
          <w:rFonts w:ascii="Verdana" w:hAnsi="Verdana"/>
          <w:sz w:val="24"/>
          <w:szCs w:val="24"/>
        </w:rPr>
        <w:t>exemple</w:t>
      </w:r>
      <w:proofErr w:type="spellEnd"/>
      <w:r w:rsidRPr="00724D09">
        <w:rPr>
          <w:rFonts w:ascii="Verdana" w:hAnsi="Verdana"/>
          <w:sz w:val="24"/>
          <w:szCs w:val="24"/>
        </w:rPr>
        <w:t xml:space="preserve"> des </w:t>
      </w:r>
      <w:proofErr w:type="spellStart"/>
      <w:r w:rsidRPr="00724D09">
        <w:rPr>
          <w:rFonts w:ascii="Verdana" w:hAnsi="Verdana"/>
          <w:sz w:val="24"/>
          <w:szCs w:val="24"/>
        </w:rPr>
        <w:t>tailles</w:t>
      </w:r>
      <w:proofErr w:type="spellEnd"/>
      <w:r w:rsidRPr="00724D09">
        <w:rPr>
          <w:rFonts w:ascii="Verdana" w:hAnsi="Verdana"/>
          <w:sz w:val="24"/>
          <w:szCs w:val="24"/>
        </w:rPr>
        <w:t xml:space="preserve"> de police </w:t>
      </w:r>
      <w:proofErr w:type="spellStart"/>
      <w:r w:rsidRPr="00724D09">
        <w:rPr>
          <w:rFonts w:ascii="Verdana" w:hAnsi="Verdana"/>
          <w:sz w:val="24"/>
          <w:szCs w:val="24"/>
        </w:rPr>
        <w:t>d’au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moins</w:t>
      </w:r>
      <w:proofErr w:type="spellEnd"/>
      <w:r w:rsidRPr="00724D09">
        <w:rPr>
          <w:rFonts w:ascii="Verdana" w:hAnsi="Verdana"/>
          <w:sz w:val="24"/>
          <w:szCs w:val="24"/>
        </w:rPr>
        <w:t xml:space="preserve"> 12 </w:t>
      </w:r>
      <w:proofErr w:type="spellStart"/>
      <w:r w:rsidRPr="00724D09">
        <w:rPr>
          <w:rFonts w:ascii="Verdana" w:hAnsi="Verdana"/>
          <w:sz w:val="24"/>
          <w:szCs w:val="24"/>
        </w:rPr>
        <w:t>ainsi</w:t>
      </w:r>
      <w:proofErr w:type="spellEnd"/>
      <w:r w:rsidRPr="00724D09">
        <w:rPr>
          <w:rFonts w:ascii="Verdana" w:hAnsi="Verdana"/>
          <w:sz w:val="24"/>
          <w:szCs w:val="24"/>
        </w:rPr>
        <w:t xml:space="preserve"> que des </w:t>
      </w:r>
      <w:proofErr w:type="spellStart"/>
      <w:r w:rsidRPr="00724D09">
        <w:rPr>
          <w:rFonts w:ascii="Verdana" w:hAnsi="Verdana"/>
          <w:sz w:val="24"/>
          <w:szCs w:val="24"/>
        </w:rPr>
        <w:t>caractères</w:t>
      </w:r>
      <w:proofErr w:type="spellEnd"/>
      <w:r w:rsidRPr="00724D09">
        <w:rPr>
          <w:rFonts w:ascii="Verdana" w:hAnsi="Verdana"/>
          <w:sz w:val="24"/>
          <w:szCs w:val="24"/>
        </w:rPr>
        <w:t xml:space="preserve"> sans </w:t>
      </w:r>
      <w:proofErr w:type="spellStart"/>
      <w:r w:rsidRPr="00724D09">
        <w:rPr>
          <w:rFonts w:ascii="Verdana" w:hAnsi="Verdana"/>
          <w:sz w:val="24"/>
          <w:szCs w:val="24"/>
        </w:rPr>
        <w:t>empattement</w:t>
      </w:r>
      <w:proofErr w:type="spellEnd"/>
      <w:r w:rsidRPr="00724D09">
        <w:rPr>
          <w:rFonts w:ascii="Verdana" w:hAnsi="Verdana"/>
          <w:sz w:val="24"/>
          <w:szCs w:val="24"/>
        </w:rPr>
        <w:t>.</w:t>
      </w:r>
    </w:p>
    <w:p w14:paraId="7DDF8DF4" w14:textId="13CFD7CE" w:rsidR="00724D09" w:rsidRDefault="00724D09" w:rsidP="00724D09">
      <w:pPr>
        <w:rPr>
          <w:rFonts w:ascii="Verdana" w:hAnsi="Verdana"/>
          <w:sz w:val="24"/>
          <w:szCs w:val="24"/>
        </w:rPr>
      </w:pPr>
      <w:proofErr w:type="spellStart"/>
      <w:r w:rsidRPr="00724D09">
        <w:rPr>
          <w:rFonts w:ascii="Verdana" w:hAnsi="Verdana"/>
          <w:sz w:val="24"/>
          <w:szCs w:val="24"/>
        </w:rPr>
        <w:t>Vous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pouvez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également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offrir</w:t>
      </w:r>
      <w:proofErr w:type="spellEnd"/>
      <w:r w:rsidRPr="00724D09">
        <w:rPr>
          <w:rFonts w:ascii="Verdana" w:hAnsi="Verdana"/>
          <w:sz w:val="24"/>
          <w:szCs w:val="24"/>
        </w:rPr>
        <w:t xml:space="preserve"> des formations à </w:t>
      </w:r>
      <w:proofErr w:type="spellStart"/>
      <w:r w:rsidRPr="00724D09">
        <w:rPr>
          <w:rFonts w:ascii="Verdana" w:hAnsi="Verdana"/>
          <w:sz w:val="24"/>
          <w:szCs w:val="24"/>
        </w:rPr>
        <w:t>vos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employés</w:t>
      </w:r>
      <w:proofErr w:type="spellEnd"/>
      <w:r w:rsidRPr="00724D09">
        <w:rPr>
          <w:rFonts w:ascii="Verdana" w:hAnsi="Verdana"/>
          <w:sz w:val="24"/>
          <w:szCs w:val="24"/>
        </w:rPr>
        <w:t xml:space="preserve"> sur la manière </w:t>
      </w:r>
      <w:proofErr w:type="spellStart"/>
      <w:r w:rsidRPr="00724D09">
        <w:rPr>
          <w:rFonts w:ascii="Verdana" w:hAnsi="Verdana"/>
          <w:sz w:val="24"/>
          <w:szCs w:val="24"/>
        </w:rPr>
        <w:t>d’offrir</w:t>
      </w:r>
      <w:proofErr w:type="spellEnd"/>
      <w:r w:rsidRPr="00724D09">
        <w:rPr>
          <w:rFonts w:ascii="Verdana" w:hAnsi="Verdana"/>
          <w:sz w:val="24"/>
          <w:szCs w:val="24"/>
        </w:rPr>
        <w:t xml:space="preserve"> des services aux </w:t>
      </w:r>
      <w:proofErr w:type="spellStart"/>
      <w:r w:rsidRPr="00724D09">
        <w:rPr>
          <w:rFonts w:ascii="Verdana" w:hAnsi="Verdana"/>
          <w:sz w:val="24"/>
          <w:szCs w:val="24"/>
        </w:rPr>
        <w:t>personnes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ayant</w:t>
      </w:r>
      <w:proofErr w:type="spellEnd"/>
      <w:r w:rsidRPr="00724D09">
        <w:rPr>
          <w:rFonts w:ascii="Verdana" w:hAnsi="Verdana"/>
          <w:sz w:val="24"/>
          <w:szCs w:val="24"/>
        </w:rPr>
        <w:t xml:space="preserve"> divers types de handicap. À la fin de </w:t>
      </w:r>
      <w:proofErr w:type="spellStart"/>
      <w:r w:rsidRPr="00724D09">
        <w:rPr>
          <w:rFonts w:ascii="Verdana" w:hAnsi="Verdana"/>
          <w:sz w:val="24"/>
          <w:szCs w:val="24"/>
        </w:rPr>
        <w:t>cette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présentation</w:t>
      </w:r>
      <w:proofErr w:type="spellEnd"/>
      <w:r w:rsidRPr="00724D09">
        <w:rPr>
          <w:rFonts w:ascii="Verdana" w:hAnsi="Verdana"/>
          <w:sz w:val="24"/>
          <w:szCs w:val="24"/>
        </w:rPr>
        <w:t xml:space="preserve">, on </w:t>
      </w:r>
      <w:proofErr w:type="spellStart"/>
      <w:r w:rsidRPr="00724D09">
        <w:rPr>
          <w:rFonts w:ascii="Verdana" w:hAnsi="Verdana"/>
          <w:sz w:val="24"/>
          <w:szCs w:val="24"/>
        </w:rPr>
        <w:t>retrouve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une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liste</w:t>
      </w:r>
      <w:proofErr w:type="spellEnd"/>
      <w:r w:rsidRPr="00724D09">
        <w:rPr>
          <w:rFonts w:ascii="Verdana" w:hAnsi="Verdana"/>
          <w:sz w:val="24"/>
          <w:szCs w:val="24"/>
        </w:rPr>
        <w:t xml:space="preserve"> de </w:t>
      </w:r>
      <w:proofErr w:type="spellStart"/>
      <w:r w:rsidRPr="00724D09">
        <w:rPr>
          <w:rFonts w:ascii="Verdana" w:hAnsi="Verdana"/>
          <w:sz w:val="24"/>
          <w:szCs w:val="24"/>
        </w:rPr>
        <w:t>ressources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utiles</w:t>
      </w:r>
      <w:proofErr w:type="spellEnd"/>
      <w:r w:rsidRPr="00724D09">
        <w:rPr>
          <w:rFonts w:ascii="Verdana" w:hAnsi="Verdana"/>
          <w:sz w:val="24"/>
          <w:szCs w:val="24"/>
        </w:rPr>
        <w:t xml:space="preserve"> à </w:t>
      </w:r>
      <w:proofErr w:type="spellStart"/>
      <w:r w:rsidRPr="00724D09">
        <w:rPr>
          <w:rFonts w:ascii="Verdana" w:hAnsi="Verdana"/>
          <w:sz w:val="24"/>
          <w:szCs w:val="24"/>
        </w:rPr>
        <w:t>ce</w:t>
      </w:r>
      <w:proofErr w:type="spellEnd"/>
      <w:r w:rsidRPr="00724D09">
        <w:rPr>
          <w:rFonts w:ascii="Verdana" w:hAnsi="Verdana"/>
          <w:sz w:val="24"/>
          <w:szCs w:val="24"/>
        </w:rPr>
        <w:t xml:space="preserve"> </w:t>
      </w:r>
      <w:proofErr w:type="spellStart"/>
      <w:r w:rsidRPr="00724D09">
        <w:rPr>
          <w:rFonts w:ascii="Verdana" w:hAnsi="Verdana"/>
          <w:sz w:val="24"/>
          <w:szCs w:val="24"/>
        </w:rPr>
        <w:t>sujet</w:t>
      </w:r>
      <w:proofErr w:type="spellEnd"/>
      <w:r w:rsidRPr="00724D09">
        <w:rPr>
          <w:rFonts w:ascii="Verdana" w:hAnsi="Verdana"/>
          <w:sz w:val="24"/>
          <w:szCs w:val="24"/>
        </w:rPr>
        <w:t>.</w:t>
      </w:r>
    </w:p>
    <w:p w14:paraId="2796B63B" w14:textId="7E3B76BE" w:rsidR="0077306A" w:rsidRDefault="00CF7AB4" w:rsidP="00724D09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77306A" w:rsidRPr="0077306A">
        <w:rPr>
          <w:rFonts w:ascii="Verdana" w:hAnsi="Verdana"/>
          <w:b/>
          <w:bCs/>
          <w:sz w:val="24"/>
          <w:szCs w:val="24"/>
          <w:u w:val="single"/>
        </w:rPr>
        <w:t xml:space="preserve"> 15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Narration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d’histoires</w:t>
      </w:r>
      <w:proofErr w:type="spellEnd"/>
    </w:p>
    <w:p w14:paraId="2725AD2E" w14:textId="77777777" w:rsidR="0077306A" w:rsidRP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lastRenderedPageBreak/>
        <w:t xml:space="preserve">Il </w:t>
      </w:r>
      <w:proofErr w:type="spellStart"/>
      <w:r w:rsidRPr="0077306A">
        <w:rPr>
          <w:rFonts w:ascii="Verdana" w:hAnsi="Verdana"/>
          <w:sz w:val="24"/>
          <w:szCs w:val="24"/>
        </w:rPr>
        <w:t>est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très</w:t>
      </w:r>
      <w:proofErr w:type="spellEnd"/>
      <w:r w:rsidRPr="0077306A">
        <w:rPr>
          <w:rFonts w:ascii="Verdana" w:hAnsi="Verdana"/>
          <w:sz w:val="24"/>
          <w:szCs w:val="24"/>
        </w:rPr>
        <w:t xml:space="preserve"> facile de ne </w:t>
      </w:r>
      <w:proofErr w:type="spellStart"/>
      <w:r w:rsidRPr="0077306A">
        <w:rPr>
          <w:rFonts w:ascii="Verdana" w:hAnsi="Verdana"/>
          <w:sz w:val="24"/>
          <w:szCs w:val="24"/>
        </w:rPr>
        <w:t>compter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sur les indications </w:t>
      </w:r>
      <w:proofErr w:type="spellStart"/>
      <w:r w:rsidRPr="0077306A">
        <w:rPr>
          <w:rFonts w:ascii="Verdana" w:hAnsi="Verdana"/>
          <w:sz w:val="24"/>
          <w:szCs w:val="24"/>
        </w:rPr>
        <w:t>visuelles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lors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la narration </w:t>
      </w:r>
      <w:proofErr w:type="spellStart"/>
      <w:r w:rsidRPr="0077306A">
        <w:rPr>
          <w:rFonts w:ascii="Verdana" w:hAnsi="Verdana"/>
          <w:sz w:val="24"/>
          <w:szCs w:val="24"/>
        </w:rPr>
        <w:t>d’histoires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mais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pouvez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adapter sans </w:t>
      </w:r>
      <w:proofErr w:type="spellStart"/>
      <w:r w:rsidRPr="0077306A">
        <w:rPr>
          <w:rFonts w:ascii="Verdana" w:hAnsi="Verdana"/>
          <w:sz w:val="24"/>
          <w:szCs w:val="24"/>
        </w:rPr>
        <w:t>difficulté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manière à </w:t>
      </w:r>
      <w:proofErr w:type="spellStart"/>
      <w:r w:rsidRPr="0077306A">
        <w:rPr>
          <w:rFonts w:ascii="Verdana" w:hAnsi="Verdana"/>
          <w:sz w:val="24"/>
          <w:szCs w:val="24"/>
        </w:rPr>
        <w:t>ce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tous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profitent</w:t>
      </w:r>
      <w:proofErr w:type="spellEnd"/>
      <w:r w:rsidRPr="0077306A">
        <w:rPr>
          <w:rFonts w:ascii="Verdana" w:hAnsi="Verdana"/>
          <w:sz w:val="24"/>
          <w:szCs w:val="24"/>
        </w:rPr>
        <w:t xml:space="preserve">. Il </w:t>
      </w:r>
      <w:proofErr w:type="spellStart"/>
      <w:r w:rsidRPr="0077306A">
        <w:rPr>
          <w:rFonts w:ascii="Verdana" w:hAnsi="Verdana"/>
          <w:sz w:val="24"/>
          <w:szCs w:val="24"/>
        </w:rPr>
        <w:t>suffit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décrire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images </w:t>
      </w:r>
      <w:proofErr w:type="spellStart"/>
      <w:r w:rsidRPr="0077306A">
        <w:rPr>
          <w:rFonts w:ascii="Verdana" w:hAnsi="Verdana"/>
          <w:sz w:val="24"/>
          <w:szCs w:val="24"/>
        </w:rPr>
        <w:t>nécessaires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la </w:t>
      </w:r>
      <w:proofErr w:type="spellStart"/>
      <w:r w:rsidRPr="0077306A">
        <w:rPr>
          <w:rFonts w:ascii="Verdana" w:hAnsi="Verdana"/>
          <w:sz w:val="24"/>
          <w:szCs w:val="24"/>
        </w:rPr>
        <w:t>compréhension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l’histoire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si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elles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ne </w:t>
      </w:r>
      <w:proofErr w:type="spellStart"/>
      <w:r w:rsidRPr="0077306A">
        <w:rPr>
          <w:rFonts w:ascii="Verdana" w:hAnsi="Verdana"/>
          <w:sz w:val="24"/>
          <w:szCs w:val="24"/>
        </w:rPr>
        <w:t>sont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pas </w:t>
      </w:r>
      <w:proofErr w:type="spellStart"/>
      <w:r w:rsidRPr="0077306A">
        <w:rPr>
          <w:rFonts w:ascii="Verdana" w:hAnsi="Verdana"/>
          <w:sz w:val="24"/>
          <w:szCs w:val="24"/>
        </w:rPr>
        <w:t>évoquées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dans le </w:t>
      </w:r>
      <w:proofErr w:type="spellStart"/>
      <w:r w:rsidRPr="0077306A">
        <w:rPr>
          <w:rFonts w:ascii="Verdana" w:hAnsi="Verdana"/>
          <w:sz w:val="24"/>
          <w:szCs w:val="24"/>
        </w:rPr>
        <w:t>texte</w:t>
      </w:r>
      <w:proofErr w:type="spellEnd"/>
      <w:r w:rsidRPr="0077306A">
        <w:rPr>
          <w:rFonts w:ascii="Verdana" w:hAnsi="Verdana"/>
          <w:sz w:val="24"/>
          <w:szCs w:val="24"/>
        </w:rPr>
        <w:t xml:space="preserve">. Il </w:t>
      </w:r>
      <w:proofErr w:type="spellStart"/>
      <w:r w:rsidRPr="0077306A">
        <w:rPr>
          <w:rFonts w:ascii="Verdana" w:hAnsi="Verdana"/>
          <w:sz w:val="24"/>
          <w:szCs w:val="24"/>
        </w:rPr>
        <w:t>faut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éviter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pointer la page du </w:t>
      </w:r>
      <w:proofErr w:type="spellStart"/>
      <w:r w:rsidRPr="0077306A">
        <w:rPr>
          <w:rFonts w:ascii="Verdana" w:hAnsi="Verdana"/>
          <w:sz w:val="24"/>
          <w:szCs w:val="24"/>
        </w:rPr>
        <w:t>doigt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disant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« </w:t>
      </w:r>
      <w:proofErr w:type="spellStart"/>
      <w:r w:rsidRPr="0077306A">
        <w:rPr>
          <w:rFonts w:ascii="Verdana" w:hAnsi="Verdana"/>
          <w:sz w:val="24"/>
          <w:szCs w:val="24"/>
        </w:rPr>
        <w:t>Qu’est-ce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c’est</w:t>
      </w:r>
      <w:proofErr w:type="spellEnd"/>
      <w:r w:rsidRPr="0077306A">
        <w:rPr>
          <w:rFonts w:ascii="Verdana" w:hAnsi="Verdana"/>
          <w:sz w:val="24"/>
          <w:szCs w:val="24"/>
        </w:rPr>
        <w:t xml:space="preserve">? », car les enfants </w:t>
      </w:r>
      <w:proofErr w:type="spellStart"/>
      <w:r w:rsidRPr="0077306A">
        <w:rPr>
          <w:rFonts w:ascii="Verdana" w:hAnsi="Verdana"/>
          <w:sz w:val="24"/>
          <w:szCs w:val="24"/>
        </w:rPr>
        <w:t>ayant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une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perte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la vision ne </w:t>
      </w:r>
      <w:proofErr w:type="spellStart"/>
      <w:r w:rsidRPr="0077306A">
        <w:rPr>
          <w:rFonts w:ascii="Verdana" w:hAnsi="Verdana"/>
          <w:sz w:val="24"/>
          <w:szCs w:val="24"/>
        </w:rPr>
        <w:t>pourraient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pas </w:t>
      </w:r>
      <w:proofErr w:type="spellStart"/>
      <w:r w:rsidRPr="0077306A">
        <w:rPr>
          <w:rFonts w:ascii="Verdana" w:hAnsi="Verdana"/>
          <w:sz w:val="24"/>
          <w:szCs w:val="24"/>
        </w:rPr>
        <w:t>participer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77306A">
        <w:rPr>
          <w:rFonts w:ascii="Verdana" w:hAnsi="Verdana"/>
          <w:sz w:val="24"/>
          <w:szCs w:val="24"/>
        </w:rPr>
        <w:t>auditeurs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assis</w:t>
      </w:r>
      <w:proofErr w:type="spellEnd"/>
      <w:r w:rsidRPr="0077306A">
        <w:rPr>
          <w:rFonts w:ascii="Verdana" w:hAnsi="Verdana"/>
          <w:sz w:val="24"/>
          <w:szCs w:val="24"/>
        </w:rPr>
        <w:t xml:space="preserve"> au fond de la salle </w:t>
      </w:r>
      <w:proofErr w:type="spellStart"/>
      <w:r w:rsidRPr="0077306A">
        <w:rPr>
          <w:rFonts w:ascii="Verdana" w:hAnsi="Verdana"/>
          <w:sz w:val="24"/>
          <w:szCs w:val="24"/>
        </w:rPr>
        <w:t>verront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difficilement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ce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montrez</w:t>
      </w:r>
      <w:proofErr w:type="spellEnd"/>
      <w:r w:rsidRPr="0077306A">
        <w:rPr>
          <w:rFonts w:ascii="Verdana" w:hAnsi="Verdana"/>
          <w:sz w:val="24"/>
          <w:szCs w:val="24"/>
        </w:rPr>
        <w:t>.</w:t>
      </w:r>
    </w:p>
    <w:p w14:paraId="7BE77AE6" w14:textId="25B49544" w:rsidR="0077306A" w:rsidRPr="0077306A" w:rsidRDefault="0077306A" w:rsidP="007730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77306A">
        <w:rPr>
          <w:rFonts w:ascii="Verdana" w:hAnsi="Verdana"/>
          <w:sz w:val="24"/>
          <w:szCs w:val="24"/>
        </w:rPr>
        <w:t xml:space="preserve">our les chansons </w:t>
      </w:r>
      <w:proofErr w:type="spellStart"/>
      <w:r w:rsidRPr="0077306A">
        <w:rPr>
          <w:rFonts w:ascii="Verdana" w:hAnsi="Verdana"/>
          <w:sz w:val="24"/>
          <w:szCs w:val="24"/>
        </w:rPr>
        <w:t>animées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les spectacles de </w:t>
      </w:r>
      <w:proofErr w:type="spellStart"/>
      <w:r w:rsidRPr="0077306A">
        <w:rPr>
          <w:rFonts w:ascii="Verdana" w:hAnsi="Verdana"/>
          <w:sz w:val="24"/>
          <w:szCs w:val="24"/>
        </w:rPr>
        <w:t>marionnettes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digitales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essayez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décrire</w:t>
      </w:r>
      <w:proofErr w:type="spellEnd"/>
      <w:r w:rsidRPr="0077306A">
        <w:rPr>
          <w:rFonts w:ascii="Verdana" w:hAnsi="Verdana"/>
          <w:sz w:val="24"/>
          <w:szCs w:val="24"/>
        </w:rPr>
        <w:t xml:space="preserve"> le plus possible </w:t>
      </w:r>
      <w:proofErr w:type="spellStart"/>
      <w:r w:rsidRPr="0077306A">
        <w:rPr>
          <w:rFonts w:ascii="Verdana" w:hAnsi="Verdana"/>
          <w:sz w:val="24"/>
          <w:szCs w:val="24"/>
        </w:rPr>
        <w:t>vos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mouvements</w:t>
      </w:r>
      <w:proofErr w:type="spellEnd"/>
      <w:r w:rsidRPr="0077306A">
        <w:rPr>
          <w:rFonts w:ascii="Verdana" w:hAnsi="Verdana"/>
          <w:sz w:val="24"/>
          <w:szCs w:val="24"/>
        </w:rPr>
        <w:t xml:space="preserve">. Si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chantez</w:t>
      </w:r>
      <w:proofErr w:type="spellEnd"/>
      <w:r w:rsidRPr="0077306A">
        <w:rPr>
          <w:rFonts w:ascii="Verdana" w:hAnsi="Verdana"/>
          <w:sz w:val="24"/>
          <w:szCs w:val="24"/>
        </w:rPr>
        <w:t xml:space="preserve"> « </w:t>
      </w:r>
      <w:proofErr w:type="spellStart"/>
      <w:r w:rsidR="003E2DB2">
        <w:rPr>
          <w:rFonts w:ascii="Verdana" w:hAnsi="Verdana"/>
          <w:sz w:val="24"/>
          <w:szCs w:val="24"/>
        </w:rPr>
        <w:t>L’araignée</w:t>
      </w:r>
      <w:proofErr w:type="spellEnd"/>
      <w:r w:rsidR="003E2DB2">
        <w:rPr>
          <w:rFonts w:ascii="Verdana" w:hAnsi="Verdana"/>
          <w:sz w:val="24"/>
          <w:szCs w:val="24"/>
        </w:rPr>
        <w:t xml:space="preserve"> itsy-bitsy</w:t>
      </w:r>
      <w:r w:rsidRPr="0077306A">
        <w:rPr>
          <w:rFonts w:ascii="Verdana" w:hAnsi="Verdana"/>
          <w:sz w:val="24"/>
          <w:szCs w:val="24"/>
        </w:rPr>
        <w:t xml:space="preserve"> » par </w:t>
      </w:r>
      <w:proofErr w:type="spellStart"/>
      <w:r w:rsidRPr="0077306A">
        <w:rPr>
          <w:rFonts w:ascii="Verdana" w:hAnsi="Verdana"/>
          <w:sz w:val="24"/>
          <w:szCs w:val="24"/>
        </w:rPr>
        <w:t>exemple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dites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commencez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touchant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le </w:t>
      </w:r>
      <w:proofErr w:type="spellStart"/>
      <w:r w:rsidRPr="0077306A">
        <w:rPr>
          <w:rFonts w:ascii="Verdana" w:hAnsi="Verdana"/>
          <w:sz w:val="24"/>
          <w:szCs w:val="24"/>
        </w:rPr>
        <w:t>pouce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votre</w:t>
      </w:r>
      <w:proofErr w:type="spellEnd"/>
      <w:r w:rsidRPr="0077306A">
        <w:rPr>
          <w:rFonts w:ascii="Verdana" w:hAnsi="Verdana"/>
          <w:sz w:val="24"/>
          <w:szCs w:val="24"/>
        </w:rPr>
        <w:t xml:space="preserve"> main gauche et le </w:t>
      </w:r>
      <w:proofErr w:type="spellStart"/>
      <w:r w:rsidRPr="0077306A">
        <w:rPr>
          <w:rFonts w:ascii="Verdana" w:hAnsi="Verdana"/>
          <w:sz w:val="24"/>
          <w:szCs w:val="24"/>
        </w:rPr>
        <w:t>majeur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votre</w:t>
      </w:r>
      <w:proofErr w:type="spellEnd"/>
      <w:r w:rsidRPr="0077306A">
        <w:rPr>
          <w:rFonts w:ascii="Verdana" w:hAnsi="Verdana"/>
          <w:sz w:val="24"/>
          <w:szCs w:val="24"/>
        </w:rPr>
        <w:t xml:space="preserve"> main droite pour </w:t>
      </w:r>
      <w:proofErr w:type="spellStart"/>
      <w:r w:rsidRPr="0077306A">
        <w:rPr>
          <w:rFonts w:ascii="Verdana" w:hAnsi="Verdana"/>
          <w:sz w:val="24"/>
          <w:szCs w:val="24"/>
        </w:rPr>
        <w:t>illustrer</w:t>
      </w:r>
      <w:proofErr w:type="spellEnd"/>
      <w:r w:rsidRPr="0077306A">
        <w:rPr>
          <w:rFonts w:ascii="Verdana" w:hAnsi="Verdana"/>
          <w:sz w:val="24"/>
          <w:szCs w:val="24"/>
        </w:rPr>
        <w:t xml:space="preserve"> le </w:t>
      </w:r>
      <w:proofErr w:type="spellStart"/>
      <w:r w:rsidRPr="0077306A">
        <w:rPr>
          <w:rFonts w:ascii="Verdana" w:hAnsi="Verdana"/>
          <w:sz w:val="24"/>
          <w:szCs w:val="24"/>
        </w:rPr>
        <w:t>mouvement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l’araignée</w:t>
      </w:r>
      <w:proofErr w:type="spellEnd"/>
      <w:r w:rsidRPr="0077306A">
        <w:rPr>
          <w:rFonts w:ascii="Verdana" w:hAnsi="Verdana"/>
          <w:sz w:val="24"/>
          <w:szCs w:val="24"/>
        </w:rPr>
        <w:t xml:space="preserve"> qui monte sur </w:t>
      </w:r>
      <w:proofErr w:type="spellStart"/>
      <w:r w:rsidRPr="0077306A">
        <w:rPr>
          <w:rFonts w:ascii="Verdana" w:hAnsi="Verdana"/>
          <w:sz w:val="24"/>
          <w:szCs w:val="24"/>
        </w:rPr>
        <w:t>sa</w:t>
      </w:r>
      <w:proofErr w:type="spellEnd"/>
      <w:r w:rsidRPr="0077306A">
        <w:rPr>
          <w:rFonts w:ascii="Verdana" w:hAnsi="Verdana"/>
          <w:sz w:val="24"/>
          <w:szCs w:val="24"/>
        </w:rPr>
        <w:t xml:space="preserve"> toile.</w:t>
      </w:r>
    </w:p>
    <w:p w14:paraId="7951C7A7" w14:textId="09E4A1B8" w:rsid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Dans </w:t>
      </w:r>
      <w:proofErr w:type="spellStart"/>
      <w:r w:rsidRPr="0077306A">
        <w:rPr>
          <w:rFonts w:ascii="Verdana" w:hAnsi="Verdana"/>
          <w:sz w:val="24"/>
          <w:szCs w:val="24"/>
        </w:rPr>
        <w:t>certains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cas</w:t>
      </w:r>
      <w:proofErr w:type="spellEnd"/>
      <w:r w:rsidRPr="0077306A">
        <w:rPr>
          <w:rFonts w:ascii="Verdana" w:hAnsi="Verdana"/>
          <w:sz w:val="24"/>
          <w:szCs w:val="24"/>
        </w:rPr>
        <w:t xml:space="preserve">, les enfants </w:t>
      </w:r>
      <w:proofErr w:type="spellStart"/>
      <w:r w:rsidRPr="0077306A">
        <w:rPr>
          <w:rFonts w:ascii="Verdana" w:hAnsi="Verdana"/>
          <w:sz w:val="24"/>
          <w:szCs w:val="24"/>
        </w:rPr>
        <w:t>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besoin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s’asseoir</w:t>
      </w:r>
      <w:proofErr w:type="spellEnd"/>
      <w:r w:rsidRPr="0077306A">
        <w:rPr>
          <w:rFonts w:ascii="Verdana" w:hAnsi="Verdana"/>
          <w:sz w:val="24"/>
          <w:szCs w:val="24"/>
        </w:rPr>
        <w:t xml:space="preserve"> plus </w:t>
      </w:r>
      <w:proofErr w:type="spellStart"/>
      <w:r w:rsidRPr="0077306A">
        <w:rPr>
          <w:rFonts w:ascii="Verdana" w:hAnsi="Verdana"/>
          <w:sz w:val="24"/>
          <w:szCs w:val="24"/>
        </w:rPr>
        <w:t>près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l’animateur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préfèrent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être</w:t>
      </w:r>
      <w:proofErr w:type="spellEnd"/>
      <w:r w:rsidRPr="0077306A">
        <w:rPr>
          <w:rFonts w:ascii="Verdana" w:hAnsi="Verdana"/>
          <w:sz w:val="24"/>
          <w:szCs w:val="24"/>
        </w:rPr>
        <w:t xml:space="preserve"> plus loin. Si possible, </w:t>
      </w:r>
      <w:proofErr w:type="spellStart"/>
      <w:r w:rsidRPr="0077306A">
        <w:rPr>
          <w:rFonts w:ascii="Verdana" w:hAnsi="Verdana"/>
          <w:sz w:val="24"/>
          <w:szCs w:val="24"/>
        </w:rPr>
        <w:t>prévoyez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l’espace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</w:t>
      </w:r>
      <w:proofErr w:type="spellStart"/>
      <w:r w:rsidRPr="0077306A">
        <w:rPr>
          <w:rFonts w:ascii="Verdana" w:hAnsi="Verdana"/>
          <w:sz w:val="24"/>
          <w:szCs w:val="24"/>
        </w:rPr>
        <w:t>ces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circonstances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tenez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compte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besoins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espace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la circulation des fauteuils </w:t>
      </w:r>
      <w:proofErr w:type="spellStart"/>
      <w:r w:rsidRPr="0077306A">
        <w:rPr>
          <w:rFonts w:ascii="Verdana" w:hAnsi="Verdana"/>
          <w:sz w:val="24"/>
          <w:szCs w:val="24"/>
        </w:rPr>
        <w:t>roulants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</w:t>
      </w:r>
      <w:proofErr w:type="spellStart"/>
      <w:r w:rsidRPr="0077306A">
        <w:rPr>
          <w:rFonts w:ascii="Verdana" w:hAnsi="Verdana"/>
          <w:sz w:val="24"/>
          <w:szCs w:val="24"/>
        </w:rPr>
        <w:t>évitez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trop </w:t>
      </w:r>
      <w:proofErr w:type="spellStart"/>
      <w:r w:rsidRPr="0077306A">
        <w:rPr>
          <w:rFonts w:ascii="Verdana" w:hAnsi="Verdana"/>
          <w:sz w:val="24"/>
          <w:szCs w:val="24"/>
        </w:rPr>
        <w:t>regrouper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enfants,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particulier </w:t>
      </w:r>
      <w:proofErr w:type="spellStart"/>
      <w:r w:rsidRPr="0077306A">
        <w:rPr>
          <w:rFonts w:ascii="Verdana" w:hAnsi="Verdana"/>
          <w:sz w:val="24"/>
          <w:szCs w:val="24"/>
        </w:rPr>
        <w:t>s’ils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aiment</w:t>
      </w:r>
      <w:proofErr w:type="spellEnd"/>
      <w:r w:rsidRPr="0077306A">
        <w:rPr>
          <w:rFonts w:ascii="Verdana" w:hAnsi="Verdana"/>
          <w:b/>
          <w:bCs/>
          <w:sz w:val="24"/>
          <w:szCs w:val="24"/>
        </w:rPr>
        <w:t xml:space="preserve"> </w:t>
      </w:r>
      <w:r w:rsidRPr="0077306A">
        <w:rPr>
          <w:rFonts w:ascii="Verdana" w:hAnsi="Verdana"/>
          <w:sz w:val="24"/>
          <w:szCs w:val="24"/>
        </w:rPr>
        <w:t xml:space="preserve">se </w:t>
      </w:r>
      <w:proofErr w:type="spellStart"/>
      <w:r w:rsidRPr="0077306A">
        <w:rPr>
          <w:rFonts w:ascii="Verdana" w:hAnsi="Verdana"/>
          <w:sz w:val="24"/>
          <w:szCs w:val="24"/>
        </w:rPr>
        <w:t>déplacer</w:t>
      </w:r>
      <w:proofErr w:type="spellEnd"/>
      <w:r w:rsidRPr="0077306A">
        <w:rPr>
          <w:rFonts w:ascii="Verdana" w:hAnsi="Verdana"/>
          <w:sz w:val="24"/>
          <w:szCs w:val="24"/>
        </w:rPr>
        <w:t>.</w:t>
      </w:r>
    </w:p>
    <w:p w14:paraId="231CC259" w14:textId="78F7BE63" w:rsidR="0077306A" w:rsidRDefault="00CF7AB4" w:rsidP="0077306A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77306A" w:rsidRPr="0077306A">
        <w:rPr>
          <w:rFonts w:ascii="Verdana" w:hAnsi="Verdana"/>
          <w:b/>
          <w:bCs/>
          <w:sz w:val="24"/>
          <w:szCs w:val="24"/>
          <w:u w:val="single"/>
        </w:rPr>
        <w:t xml:space="preserve"> 16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Narration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d’histoires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sensorielles</w:t>
      </w:r>
      <w:proofErr w:type="spellEnd"/>
    </w:p>
    <w:p w14:paraId="54A70ABD" w14:textId="77777777" w:rsidR="0077306A" w:rsidRP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Chez les enfants </w:t>
      </w:r>
      <w:proofErr w:type="spellStart"/>
      <w:r w:rsidRPr="0077306A">
        <w:rPr>
          <w:rFonts w:ascii="Verdana" w:hAnsi="Verdana"/>
          <w:sz w:val="24"/>
          <w:szCs w:val="24"/>
        </w:rPr>
        <w:t>autistes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ayant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un trouble </w:t>
      </w:r>
      <w:proofErr w:type="spellStart"/>
      <w:r w:rsidRPr="0077306A">
        <w:rPr>
          <w:rFonts w:ascii="Verdana" w:hAnsi="Verdana"/>
          <w:sz w:val="24"/>
          <w:szCs w:val="24"/>
        </w:rPr>
        <w:t>sensoriel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qui </w:t>
      </w:r>
      <w:proofErr w:type="spellStart"/>
      <w:r w:rsidRPr="0077306A">
        <w:rPr>
          <w:rFonts w:ascii="Verdana" w:hAnsi="Verdana"/>
          <w:sz w:val="24"/>
          <w:szCs w:val="24"/>
        </w:rPr>
        <w:t>sont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sensibles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aux bruits, aux </w:t>
      </w:r>
      <w:proofErr w:type="spellStart"/>
      <w:r w:rsidRPr="0077306A">
        <w:rPr>
          <w:rFonts w:ascii="Verdana" w:hAnsi="Verdana"/>
          <w:sz w:val="24"/>
          <w:szCs w:val="24"/>
        </w:rPr>
        <w:t>lumières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vives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aux </w:t>
      </w:r>
      <w:proofErr w:type="spellStart"/>
      <w:r w:rsidRPr="0077306A">
        <w:rPr>
          <w:rFonts w:ascii="Verdana" w:hAnsi="Verdana"/>
          <w:sz w:val="24"/>
          <w:szCs w:val="24"/>
        </w:rPr>
        <w:t>éléments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tactiles</w:t>
      </w:r>
      <w:proofErr w:type="spellEnd"/>
      <w:r w:rsidRPr="0077306A">
        <w:rPr>
          <w:rFonts w:ascii="Verdana" w:hAnsi="Verdana"/>
          <w:sz w:val="24"/>
          <w:szCs w:val="24"/>
        </w:rPr>
        <w:t xml:space="preserve">, la narration </w:t>
      </w:r>
      <w:proofErr w:type="spellStart"/>
      <w:r w:rsidRPr="0077306A">
        <w:rPr>
          <w:rFonts w:ascii="Verdana" w:hAnsi="Verdana"/>
          <w:sz w:val="24"/>
          <w:szCs w:val="24"/>
        </w:rPr>
        <w:t>d’histoire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sensorielle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offre</w:t>
      </w:r>
      <w:proofErr w:type="spellEnd"/>
      <w:r w:rsidRPr="0077306A">
        <w:rPr>
          <w:rFonts w:ascii="Verdana" w:hAnsi="Verdana"/>
          <w:sz w:val="24"/>
          <w:szCs w:val="24"/>
        </w:rPr>
        <w:t xml:space="preserve"> un </w:t>
      </w:r>
      <w:proofErr w:type="spellStart"/>
      <w:r w:rsidRPr="0077306A">
        <w:rPr>
          <w:rFonts w:ascii="Verdana" w:hAnsi="Verdana"/>
          <w:sz w:val="24"/>
          <w:szCs w:val="24"/>
        </w:rPr>
        <w:t>espace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agréable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où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l’on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peut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écouter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histoires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</w:t>
      </w:r>
      <w:proofErr w:type="spellStart"/>
      <w:r w:rsidRPr="0077306A">
        <w:rPr>
          <w:rFonts w:ascii="Verdana" w:hAnsi="Verdana"/>
          <w:sz w:val="24"/>
          <w:szCs w:val="24"/>
        </w:rPr>
        <w:t>pratiquer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activités</w:t>
      </w:r>
      <w:proofErr w:type="spellEnd"/>
      <w:r w:rsidRPr="0077306A">
        <w:rPr>
          <w:rFonts w:ascii="Verdana" w:hAnsi="Verdana"/>
          <w:sz w:val="24"/>
          <w:szCs w:val="24"/>
        </w:rPr>
        <w:t xml:space="preserve"> dans un </w:t>
      </w:r>
      <w:proofErr w:type="spellStart"/>
      <w:r w:rsidRPr="0077306A">
        <w:rPr>
          <w:rFonts w:ascii="Verdana" w:hAnsi="Verdana"/>
          <w:sz w:val="24"/>
          <w:szCs w:val="24"/>
        </w:rPr>
        <w:t>environnement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peu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sensoriel</w:t>
      </w:r>
      <w:proofErr w:type="spellEnd"/>
      <w:r w:rsidRPr="0077306A">
        <w:rPr>
          <w:rFonts w:ascii="Verdana" w:hAnsi="Verdana"/>
          <w:sz w:val="24"/>
          <w:szCs w:val="24"/>
        </w:rPr>
        <w:t xml:space="preserve">. De plus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plus de </w:t>
      </w:r>
      <w:proofErr w:type="spellStart"/>
      <w:r w:rsidRPr="0077306A">
        <w:rPr>
          <w:rFonts w:ascii="Verdana" w:hAnsi="Verdana"/>
          <w:sz w:val="24"/>
          <w:szCs w:val="24"/>
        </w:rPr>
        <w:t>bibliothèques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proposent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narrations </w:t>
      </w:r>
      <w:proofErr w:type="spellStart"/>
      <w:r w:rsidRPr="0077306A">
        <w:rPr>
          <w:rFonts w:ascii="Verdana" w:hAnsi="Verdana"/>
          <w:sz w:val="24"/>
          <w:szCs w:val="24"/>
        </w:rPr>
        <w:t>d’histoires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sensorielles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</w:t>
      </w:r>
      <w:proofErr w:type="spellStart"/>
      <w:r w:rsidRPr="0077306A">
        <w:rPr>
          <w:rFonts w:ascii="Verdana" w:hAnsi="Verdana"/>
          <w:sz w:val="24"/>
          <w:szCs w:val="24"/>
        </w:rPr>
        <w:t>répondre</w:t>
      </w:r>
      <w:proofErr w:type="spellEnd"/>
      <w:r w:rsidRPr="0077306A">
        <w:rPr>
          <w:rFonts w:ascii="Verdana" w:hAnsi="Verdana"/>
          <w:sz w:val="24"/>
          <w:szCs w:val="24"/>
        </w:rPr>
        <w:t xml:space="preserve"> aux </w:t>
      </w:r>
      <w:proofErr w:type="spellStart"/>
      <w:r w:rsidRPr="0077306A">
        <w:rPr>
          <w:rFonts w:ascii="Verdana" w:hAnsi="Verdana"/>
          <w:sz w:val="24"/>
          <w:szCs w:val="24"/>
        </w:rPr>
        <w:t>besoins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la population </w:t>
      </w:r>
      <w:proofErr w:type="spellStart"/>
      <w:r w:rsidRPr="0077306A">
        <w:rPr>
          <w:rFonts w:ascii="Verdana" w:hAnsi="Verdana"/>
          <w:sz w:val="24"/>
          <w:szCs w:val="24"/>
        </w:rPr>
        <w:t>qu’elles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desservent</w:t>
      </w:r>
      <w:proofErr w:type="spellEnd"/>
      <w:r w:rsidRPr="0077306A">
        <w:rPr>
          <w:rFonts w:ascii="Verdana" w:hAnsi="Verdana"/>
          <w:sz w:val="24"/>
          <w:szCs w:val="24"/>
        </w:rPr>
        <w:t xml:space="preserve">, et </w:t>
      </w:r>
      <w:proofErr w:type="spellStart"/>
      <w:r w:rsidRPr="0077306A">
        <w:rPr>
          <w:rFonts w:ascii="Verdana" w:hAnsi="Verdana"/>
          <w:sz w:val="24"/>
          <w:szCs w:val="24"/>
        </w:rPr>
        <w:t>constatent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leurs</w:t>
      </w:r>
      <w:proofErr w:type="spellEnd"/>
      <w:r w:rsidRPr="0077306A">
        <w:rPr>
          <w:rFonts w:ascii="Verdana" w:hAnsi="Verdana"/>
          <w:sz w:val="24"/>
          <w:szCs w:val="24"/>
        </w:rPr>
        <w:t xml:space="preserve"> efforts </w:t>
      </w:r>
      <w:proofErr w:type="spellStart"/>
      <w:r w:rsidRPr="0077306A">
        <w:rPr>
          <w:rFonts w:ascii="Verdana" w:hAnsi="Verdana"/>
          <w:sz w:val="24"/>
          <w:szCs w:val="24"/>
        </w:rPr>
        <w:t>dont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bénéfiques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les enfants et </w:t>
      </w:r>
      <w:proofErr w:type="spellStart"/>
      <w:r w:rsidRPr="0077306A">
        <w:rPr>
          <w:rFonts w:ascii="Verdana" w:hAnsi="Verdana"/>
          <w:sz w:val="24"/>
          <w:szCs w:val="24"/>
        </w:rPr>
        <w:t>leurs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familles</w:t>
      </w:r>
      <w:proofErr w:type="spellEnd"/>
      <w:r w:rsidRPr="0077306A">
        <w:rPr>
          <w:rFonts w:ascii="Verdana" w:hAnsi="Verdana"/>
          <w:sz w:val="24"/>
          <w:szCs w:val="24"/>
        </w:rPr>
        <w:t xml:space="preserve">. Comme le </w:t>
      </w:r>
      <w:proofErr w:type="spellStart"/>
      <w:r w:rsidRPr="0077306A">
        <w:rPr>
          <w:rFonts w:ascii="Verdana" w:hAnsi="Verdana"/>
          <w:sz w:val="24"/>
          <w:szCs w:val="24"/>
        </w:rPr>
        <w:t>dit</w:t>
      </w:r>
      <w:proofErr w:type="spellEnd"/>
      <w:r w:rsidRPr="0077306A">
        <w:rPr>
          <w:rFonts w:ascii="Verdana" w:hAnsi="Verdana"/>
          <w:sz w:val="24"/>
          <w:szCs w:val="24"/>
        </w:rPr>
        <w:t xml:space="preserve"> la citation de la diapositive, </w:t>
      </w:r>
      <w:proofErr w:type="spellStart"/>
      <w:r w:rsidRPr="0077306A">
        <w:rPr>
          <w:rFonts w:ascii="Verdana" w:hAnsi="Verdana"/>
          <w:sz w:val="24"/>
          <w:szCs w:val="24"/>
        </w:rPr>
        <w:t>ça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vaut</w:t>
      </w:r>
      <w:proofErr w:type="spellEnd"/>
      <w:r w:rsidRPr="0077306A">
        <w:rPr>
          <w:rFonts w:ascii="Verdana" w:hAnsi="Verdana"/>
          <w:sz w:val="24"/>
          <w:szCs w:val="24"/>
        </w:rPr>
        <w:t xml:space="preserve"> la </w:t>
      </w:r>
      <w:proofErr w:type="spellStart"/>
      <w:r w:rsidRPr="0077306A">
        <w:rPr>
          <w:rFonts w:ascii="Verdana" w:hAnsi="Verdana"/>
          <w:sz w:val="24"/>
          <w:szCs w:val="24"/>
        </w:rPr>
        <w:t>peine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d’investir</w:t>
      </w:r>
      <w:proofErr w:type="spellEnd"/>
      <w:r w:rsidRPr="0077306A">
        <w:rPr>
          <w:rFonts w:ascii="Verdana" w:hAnsi="Verdana"/>
          <w:sz w:val="24"/>
          <w:szCs w:val="24"/>
        </w:rPr>
        <w:t xml:space="preserve"> du temps dans </w:t>
      </w:r>
      <w:proofErr w:type="spellStart"/>
      <w:r w:rsidRPr="0077306A">
        <w:rPr>
          <w:rFonts w:ascii="Verdana" w:hAnsi="Verdana"/>
          <w:sz w:val="24"/>
          <w:szCs w:val="24"/>
        </w:rPr>
        <w:t>ces</w:t>
      </w:r>
      <w:proofErr w:type="spellEnd"/>
      <w:r w:rsidRPr="0077306A">
        <w:rPr>
          <w:rFonts w:ascii="Verdana" w:hAnsi="Verdana"/>
          <w:sz w:val="24"/>
          <w:szCs w:val="24"/>
        </w:rPr>
        <w:t xml:space="preserve"> programmes car « </w:t>
      </w:r>
      <w:proofErr w:type="spellStart"/>
      <w:r w:rsidRPr="0077306A">
        <w:rPr>
          <w:rFonts w:ascii="Verdana" w:hAnsi="Verdana"/>
          <w:sz w:val="24"/>
          <w:szCs w:val="24"/>
        </w:rPr>
        <w:t>l’insuffisance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programmes pour </w:t>
      </w:r>
      <w:proofErr w:type="spellStart"/>
      <w:r w:rsidRPr="0077306A">
        <w:rPr>
          <w:rFonts w:ascii="Verdana" w:hAnsi="Verdana"/>
          <w:sz w:val="24"/>
          <w:szCs w:val="24"/>
        </w:rPr>
        <w:t>besoins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particuliers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est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amplement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compensée</w:t>
      </w:r>
      <w:proofErr w:type="spellEnd"/>
      <w:r w:rsidRPr="0077306A">
        <w:rPr>
          <w:rFonts w:ascii="Verdana" w:hAnsi="Verdana"/>
          <w:sz w:val="24"/>
          <w:szCs w:val="24"/>
        </w:rPr>
        <w:t xml:space="preserve"> par le </w:t>
      </w:r>
      <w:proofErr w:type="spellStart"/>
      <w:r w:rsidRPr="0077306A">
        <w:rPr>
          <w:rFonts w:ascii="Verdana" w:hAnsi="Verdana"/>
          <w:sz w:val="24"/>
          <w:szCs w:val="24"/>
        </w:rPr>
        <w:t>coeur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</w:t>
      </w:r>
      <w:proofErr w:type="spellStart"/>
      <w:r w:rsidRPr="0077306A">
        <w:rPr>
          <w:rFonts w:ascii="Verdana" w:hAnsi="Verdana"/>
          <w:sz w:val="24"/>
          <w:szCs w:val="24"/>
        </w:rPr>
        <w:t>l’impact</w:t>
      </w:r>
      <w:proofErr w:type="spellEnd"/>
      <w:r w:rsidRPr="0077306A">
        <w:rPr>
          <w:rFonts w:ascii="Verdana" w:hAnsi="Verdana"/>
          <w:sz w:val="24"/>
          <w:szCs w:val="24"/>
        </w:rPr>
        <w:t xml:space="preserve"> ».</w:t>
      </w:r>
    </w:p>
    <w:p w14:paraId="4A1A1B34" w14:textId="5EB17EF2" w:rsid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Au </w:t>
      </w:r>
      <w:proofErr w:type="spellStart"/>
      <w:r w:rsidRPr="0077306A">
        <w:rPr>
          <w:rFonts w:ascii="Verdana" w:hAnsi="Verdana"/>
          <w:sz w:val="24"/>
          <w:szCs w:val="24"/>
        </w:rPr>
        <w:t>nombre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diverses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astuces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appliquer </w:t>
      </w:r>
      <w:proofErr w:type="spellStart"/>
      <w:r w:rsidRPr="0077306A">
        <w:rPr>
          <w:rFonts w:ascii="Verdana" w:hAnsi="Verdana"/>
          <w:sz w:val="24"/>
          <w:szCs w:val="24"/>
        </w:rPr>
        <w:t>lorsqu’on</w:t>
      </w:r>
      <w:proofErr w:type="spellEnd"/>
      <w:r w:rsidRPr="0077306A">
        <w:rPr>
          <w:rFonts w:ascii="Verdana" w:hAnsi="Verdana"/>
          <w:sz w:val="24"/>
          <w:szCs w:val="24"/>
        </w:rPr>
        <w:t xml:space="preserve"> propose des narrations </w:t>
      </w:r>
      <w:proofErr w:type="spellStart"/>
      <w:r w:rsidRPr="0077306A">
        <w:rPr>
          <w:rFonts w:ascii="Verdana" w:hAnsi="Verdana"/>
          <w:sz w:val="24"/>
          <w:szCs w:val="24"/>
        </w:rPr>
        <w:t>d’histoires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sensorielles</w:t>
      </w:r>
      <w:proofErr w:type="spellEnd"/>
      <w:r w:rsidRPr="0077306A">
        <w:rPr>
          <w:rFonts w:ascii="Verdana" w:hAnsi="Verdana"/>
          <w:sz w:val="24"/>
          <w:szCs w:val="24"/>
        </w:rPr>
        <w:t xml:space="preserve">, on </w:t>
      </w:r>
      <w:proofErr w:type="spellStart"/>
      <w:r w:rsidRPr="0077306A">
        <w:rPr>
          <w:rFonts w:ascii="Verdana" w:hAnsi="Verdana"/>
          <w:sz w:val="24"/>
          <w:szCs w:val="24"/>
        </w:rPr>
        <w:t>peut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notamment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limiter le </w:t>
      </w:r>
      <w:proofErr w:type="spellStart"/>
      <w:r w:rsidRPr="0077306A">
        <w:rPr>
          <w:rFonts w:ascii="Verdana" w:hAnsi="Verdana"/>
          <w:sz w:val="24"/>
          <w:szCs w:val="24"/>
        </w:rPr>
        <w:t>nombre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participant, </w:t>
      </w:r>
      <w:proofErr w:type="spellStart"/>
      <w:r w:rsidRPr="0077306A">
        <w:rPr>
          <w:rFonts w:ascii="Verdana" w:hAnsi="Verdana"/>
          <w:sz w:val="24"/>
          <w:szCs w:val="24"/>
        </w:rPr>
        <w:t>utiliser</w:t>
      </w:r>
      <w:proofErr w:type="spellEnd"/>
      <w:r w:rsidRPr="0077306A">
        <w:rPr>
          <w:rFonts w:ascii="Verdana" w:hAnsi="Verdana"/>
          <w:sz w:val="24"/>
          <w:szCs w:val="24"/>
        </w:rPr>
        <w:t xml:space="preserve"> un </w:t>
      </w:r>
      <w:proofErr w:type="spellStart"/>
      <w:r w:rsidRPr="0077306A">
        <w:rPr>
          <w:rFonts w:ascii="Verdana" w:hAnsi="Verdana"/>
          <w:sz w:val="24"/>
          <w:szCs w:val="24"/>
        </w:rPr>
        <w:t>scénario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dessiné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que les enfants </w:t>
      </w:r>
      <w:proofErr w:type="spellStart"/>
      <w:r w:rsidRPr="0077306A">
        <w:rPr>
          <w:rFonts w:ascii="Verdana" w:hAnsi="Verdana"/>
          <w:sz w:val="24"/>
          <w:szCs w:val="24"/>
        </w:rPr>
        <w:t>suivent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le </w:t>
      </w:r>
      <w:proofErr w:type="spellStart"/>
      <w:r w:rsidRPr="0077306A">
        <w:rPr>
          <w:rFonts w:ascii="Verdana" w:hAnsi="Verdana"/>
          <w:sz w:val="24"/>
          <w:szCs w:val="24"/>
        </w:rPr>
        <w:t>déroulement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l’histoire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répéter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instructions et les types </w:t>
      </w:r>
      <w:proofErr w:type="spellStart"/>
      <w:r w:rsidRPr="0077306A">
        <w:rPr>
          <w:rFonts w:ascii="Verdana" w:hAnsi="Verdana"/>
          <w:sz w:val="24"/>
          <w:szCs w:val="24"/>
        </w:rPr>
        <w:t>d’activité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utiliser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éléments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tactiles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baisser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l’éclairage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intégrer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jouets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</w:t>
      </w:r>
      <w:proofErr w:type="spellStart"/>
      <w:r w:rsidRPr="0077306A">
        <w:rPr>
          <w:rFonts w:ascii="Verdana" w:hAnsi="Verdana"/>
          <w:sz w:val="24"/>
          <w:szCs w:val="24"/>
        </w:rPr>
        <w:t>manipuler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</w:t>
      </w:r>
      <w:proofErr w:type="spellStart"/>
      <w:r w:rsidRPr="0077306A">
        <w:rPr>
          <w:rFonts w:ascii="Verdana" w:hAnsi="Verdana"/>
          <w:sz w:val="24"/>
          <w:szCs w:val="24"/>
        </w:rPr>
        <w:t>ajouter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la musique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encore des séances </w:t>
      </w:r>
      <w:proofErr w:type="spellStart"/>
      <w:r w:rsidRPr="0077306A">
        <w:rPr>
          <w:rFonts w:ascii="Verdana" w:hAnsi="Verdana"/>
          <w:sz w:val="24"/>
          <w:szCs w:val="24"/>
        </w:rPr>
        <w:t>artistiques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yoga. Les </w:t>
      </w:r>
      <w:proofErr w:type="spellStart"/>
      <w:r w:rsidRPr="0077306A">
        <w:rPr>
          <w:rFonts w:ascii="Verdana" w:hAnsi="Verdana"/>
          <w:sz w:val="24"/>
          <w:szCs w:val="24"/>
        </w:rPr>
        <w:t>bibliothèques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peuvent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avoir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intérêt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</w:t>
      </w:r>
      <w:proofErr w:type="spellStart"/>
      <w:r w:rsidRPr="0077306A">
        <w:rPr>
          <w:rFonts w:ascii="Verdana" w:hAnsi="Verdana"/>
          <w:sz w:val="24"/>
          <w:szCs w:val="24"/>
        </w:rPr>
        <w:t>communiquer</w:t>
      </w:r>
      <w:proofErr w:type="spellEnd"/>
      <w:r w:rsidRPr="0077306A">
        <w:rPr>
          <w:rFonts w:ascii="Verdana" w:hAnsi="Verdana"/>
          <w:sz w:val="24"/>
          <w:szCs w:val="24"/>
        </w:rPr>
        <w:t xml:space="preserve"> avec des </w:t>
      </w:r>
      <w:proofErr w:type="spellStart"/>
      <w:r w:rsidRPr="0077306A">
        <w:rPr>
          <w:rFonts w:ascii="Verdana" w:hAnsi="Verdana"/>
          <w:sz w:val="24"/>
          <w:szCs w:val="24"/>
        </w:rPr>
        <w:t>ergothérapeutes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locaux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</w:t>
      </w:r>
      <w:proofErr w:type="spellStart"/>
      <w:r w:rsidRPr="0077306A">
        <w:rPr>
          <w:rFonts w:ascii="Verdana" w:hAnsi="Verdana"/>
          <w:sz w:val="24"/>
          <w:szCs w:val="24"/>
        </w:rPr>
        <w:t>connaître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pratiques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exemplaires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encore faire </w:t>
      </w:r>
      <w:proofErr w:type="spellStart"/>
      <w:r w:rsidRPr="0077306A">
        <w:rPr>
          <w:rFonts w:ascii="Verdana" w:hAnsi="Verdana"/>
          <w:sz w:val="24"/>
          <w:szCs w:val="24"/>
        </w:rPr>
        <w:t>participer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invités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spéciaux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comme</w:t>
      </w:r>
      <w:proofErr w:type="spellEnd"/>
      <w:r w:rsidRPr="0077306A">
        <w:rPr>
          <w:rFonts w:ascii="Verdana" w:hAnsi="Verdana"/>
          <w:sz w:val="24"/>
          <w:szCs w:val="24"/>
        </w:rPr>
        <w:t xml:space="preserve"> un </w:t>
      </w:r>
      <w:proofErr w:type="spellStart"/>
      <w:r w:rsidRPr="0077306A">
        <w:rPr>
          <w:rFonts w:ascii="Verdana" w:hAnsi="Verdana"/>
          <w:sz w:val="24"/>
          <w:szCs w:val="24"/>
        </w:rPr>
        <w:t>chien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thérapie</w:t>
      </w:r>
      <w:proofErr w:type="spellEnd"/>
      <w:r w:rsidRPr="0077306A">
        <w:rPr>
          <w:rFonts w:ascii="Verdana" w:hAnsi="Verdana"/>
          <w:sz w:val="24"/>
          <w:szCs w:val="24"/>
        </w:rPr>
        <w:t>.</w:t>
      </w:r>
    </w:p>
    <w:p w14:paraId="5A5FFAD4" w14:textId="390F1438" w:rsidR="0077306A" w:rsidRDefault="00CF7AB4" w:rsidP="0077306A">
      <w:pPr>
        <w:rPr>
          <w:rFonts w:ascii="Verdana" w:hAnsi="Verdana"/>
          <w:b/>
          <w:bCs/>
          <w:sz w:val="24"/>
          <w:szCs w:val="24"/>
          <w:u w:val="single"/>
        </w:rPr>
      </w:pPr>
      <w:proofErr w:type="spellStart"/>
      <w:r>
        <w:rPr>
          <w:rFonts w:ascii="Verdana" w:hAnsi="Verdana"/>
          <w:b/>
          <w:bCs/>
          <w:sz w:val="24"/>
          <w:szCs w:val="24"/>
          <w:u w:val="single"/>
        </w:rPr>
        <w:lastRenderedPageBreak/>
        <w:t>Diapostive</w:t>
      </w:r>
      <w:proofErr w:type="spellEnd"/>
      <w:r w:rsidR="0077306A" w:rsidRPr="0077306A">
        <w:rPr>
          <w:rFonts w:ascii="Verdana" w:hAnsi="Verdana"/>
          <w:b/>
          <w:bCs/>
          <w:sz w:val="24"/>
          <w:szCs w:val="24"/>
          <w:u w:val="single"/>
        </w:rPr>
        <w:t xml:space="preserve"> 17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Préparer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des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activités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de bricolage et des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jeux</w:t>
      </w:r>
      <w:proofErr w:type="spellEnd"/>
    </w:p>
    <w:p w14:paraId="0CB64A10" w14:textId="77777777" w:rsidR="0077306A" w:rsidRPr="0077306A" w:rsidRDefault="0077306A" w:rsidP="0077306A">
      <w:pPr>
        <w:rPr>
          <w:rFonts w:ascii="Verdana" w:hAnsi="Verdana"/>
          <w:sz w:val="24"/>
          <w:szCs w:val="24"/>
        </w:rPr>
      </w:pPr>
      <w:proofErr w:type="spellStart"/>
      <w:r w:rsidRPr="0077306A">
        <w:rPr>
          <w:rFonts w:ascii="Verdana" w:hAnsi="Verdana"/>
          <w:sz w:val="24"/>
          <w:szCs w:val="24"/>
        </w:rPr>
        <w:t>Lors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l’étape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préparation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si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prévoyez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intégrer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instructions </w:t>
      </w:r>
      <w:proofErr w:type="spellStart"/>
      <w:r w:rsidRPr="0077306A">
        <w:rPr>
          <w:rFonts w:ascii="Verdana" w:hAnsi="Verdana"/>
          <w:sz w:val="24"/>
          <w:szCs w:val="24"/>
        </w:rPr>
        <w:t>écrites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ajoutez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images et </w:t>
      </w:r>
      <w:proofErr w:type="spellStart"/>
      <w:r w:rsidRPr="0077306A">
        <w:rPr>
          <w:rFonts w:ascii="Verdana" w:hAnsi="Verdana"/>
          <w:sz w:val="24"/>
          <w:szCs w:val="24"/>
        </w:rPr>
        <w:t>divisez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</w:t>
      </w:r>
      <w:proofErr w:type="spellStart"/>
      <w:r w:rsidRPr="0077306A">
        <w:rPr>
          <w:rFonts w:ascii="Verdana" w:hAnsi="Verdana"/>
          <w:sz w:val="24"/>
          <w:szCs w:val="24"/>
        </w:rPr>
        <w:t>consignes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volets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que </w:t>
      </w:r>
      <w:proofErr w:type="spellStart"/>
      <w:r w:rsidRPr="0077306A">
        <w:rPr>
          <w:rFonts w:ascii="Verdana" w:hAnsi="Verdana"/>
          <w:sz w:val="24"/>
          <w:szCs w:val="24"/>
        </w:rPr>
        <w:t>chaque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étape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corresponde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</w:t>
      </w:r>
      <w:proofErr w:type="spellStart"/>
      <w:r w:rsidRPr="0077306A">
        <w:rPr>
          <w:rFonts w:ascii="Verdana" w:hAnsi="Verdana"/>
          <w:sz w:val="24"/>
          <w:szCs w:val="24"/>
        </w:rPr>
        <w:t>une</w:t>
      </w:r>
      <w:proofErr w:type="spellEnd"/>
      <w:r w:rsidRPr="0077306A">
        <w:rPr>
          <w:rFonts w:ascii="Verdana" w:hAnsi="Verdana"/>
          <w:sz w:val="24"/>
          <w:szCs w:val="24"/>
        </w:rPr>
        <w:t xml:space="preserve"> action. </w:t>
      </w:r>
      <w:proofErr w:type="spellStart"/>
      <w:r w:rsidRPr="0077306A">
        <w:rPr>
          <w:rFonts w:ascii="Verdana" w:hAnsi="Verdana"/>
          <w:sz w:val="24"/>
          <w:szCs w:val="24"/>
        </w:rPr>
        <w:t>Exemple</w:t>
      </w:r>
      <w:proofErr w:type="spellEnd"/>
      <w:r w:rsidRPr="0077306A">
        <w:rPr>
          <w:rFonts w:ascii="Verdana" w:hAnsi="Verdana"/>
          <w:sz w:val="24"/>
          <w:szCs w:val="24"/>
        </w:rPr>
        <w:t xml:space="preserve"> : </w:t>
      </w:r>
      <w:proofErr w:type="spellStart"/>
      <w:r w:rsidRPr="0077306A">
        <w:rPr>
          <w:rFonts w:ascii="Verdana" w:hAnsi="Verdana"/>
          <w:sz w:val="24"/>
          <w:szCs w:val="24"/>
        </w:rPr>
        <w:t>étape</w:t>
      </w:r>
      <w:proofErr w:type="spellEnd"/>
      <w:r w:rsidRPr="0077306A">
        <w:rPr>
          <w:rFonts w:ascii="Verdana" w:hAnsi="Verdana"/>
          <w:sz w:val="24"/>
          <w:szCs w:val="24"/>
        </w:rPr>
        <w:t xml:space="preserve"> 1. plier le papier, </w:t>
      </w:r>
      <w:proofErr w:type="spellStart"/>
      <w:r w:rsidRPr="0077306A">
        <w:rPr>
          <w:rFonts w:ascii="Verdana" w:hAnsi="Verdana"/>
          <w:sz w:val="24"/>
          <w:szCs w:val="24"/>
        </w:rPr>
        <w:t>étape</w:t>
      </w:r>
      <w:proofErr w:type="spellEnd"/>
      <w:r w:rsidRPr="0077306A">
        <w:rPr>
          <w:rFonts w:ascii="Verdana" w:hAnsi="Verdana"/>
          <w:sz w:val="24"/>
          <w:szCs w:val="24"/>
        </w:rPr>
        <w:t xml:space="preserve"> 2. </w:t>
      </w:r>
      <w:proofErr w:type="spellStart"/>
      <w:r w:rsidRPr="0077306A">
        <w:rPr>
          <w:rFonts w:ascii="Verdana" w:hAnsi="Verdana"/>
          <w:sz w:val="24"/>
          <w:szCs w:val="24"/>
        </w:rPr>
        <w:t>couper</w:t>
      </w:r>
      <w:proofErr w:type="spellEnd"/>
      <w:r w:rsidRPr="0077306A">
        <w:rPr>
          <w:rFonts w:ascii="Verdana" w:hAnsi="Verdana"/>
          <w:sz w:val="24"/>
          <w:szCs w:val="24"/>
        </w:rPr>
        <w:t xml:space="preserve"> le papier. Les enfants </w:t>
      </w:r>
      <w:proofErr w:type="spellStart"/>
      <w:r w:rsidRPr="0077306A">
        <w:rPr>
          <w:rFonts w:ascii="Verdana" w:hAnsi="Verdana"/>
          <w:sz w:val="24"/>
          <w:szCs w:val="24"/>
        </w:rPr>
        <w:t>ayant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troubles </w:t>
      </w:r>
      <w:proofErr w:type="spellStart"/>
      <w:r w:rsidRPr="0077306A">
        <w:rPr>
          <w:rFonts w:ascii="Verdana" w:hAnsi="Verdana"/>
          <w:sz w:val="24"/>
          <w:szCs w:val="24"/>
        </w:rPr>
        <w:t>d’apprentissage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s’y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retrouveront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plus </w:t>
      </w:r>
      <w:proofErr w:type="spellStart"/>
      <w:r w:rsidRPr="0077306A">
        <w:rPr>
          <w:rFonts w:ascii="Verdana" w:hAnsi="Verdana"/>
          <w:sz w:val="24"/>
          <w:szCs w:val="24"/>
        </w:rPr>
        <w:t>facilement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si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instructions </w:t>
      </w:r>
      <w:proofErr w:type="spellStart"/>
      <w:r w:rsidRPr="0077306A">
        <w:rPr>
          <w:rFonts w:ascii="Verdana" w:hAnsi="Verdana"/>
          <w:sz w:val="24"/>
          <w:szCs w:val="24"/>
        </w:rPr>
        <w:t>sont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tout d’un bloc.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préparant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</w:t>
      </w:r>
      <w:proofErr w:type="spellStart"/>
      <w:r w:rsidRPr="0077306A">
        <w:rPr>
          <w:rFonts w:ascii="Verdana" w:hAnsi="Verdana"/>
          <w:sz w:val="24"/>
          <w:szCs w:val="24"/>
        </w:rPr>
        <w:t>activités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bricolage, </w:t>
      </w:r>
      <w:proofErr w:type="spellStart"/>
      <w:r w:rsidRPr="0077306A">
        <w:rPr>
          <w:rFonts w:ascii="Verdana" w:hAnsi="Verdana"/>
          <w:sz w:val="24"/>
          <w:szCs w:val="24"/>
        </w:rPr>
        <w:t>essayez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d’ajouter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éléments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tactiles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</w:t>
      </w:r>
      <w:proofErr w:type="spellStart"/>
      <w:r w:rsidRPr="0077306A">
        <w:rPr>
          <w:rFonts w:ascii="Verdana" w:hAnsi="Verdana"/>
          <w:sz w:val="24"/>
          <w:szCs w:val="24"/>
        </w:rPr>
        <w:t>sonores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que les enfants </w:t>
      </w:r>
      <w:proofErr w:type="spellStart"/>
      <w:r w:rsidRPr="0077306A">
        <w:rPr>
          <w:rFonts w:ascii="Verdana" w:hAnsi="Verdana"/>
          <w:sz w:val="24"/>
          <w:szCs w:val="24"/>
        </w:rPr>
        <w:t>puissent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palper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entendre </w:t>
      </w:r>
      <w:proofErr w:type="spellStart"/>
      <w:r w:rsidRPr="0077306A">
        <w:rPr>
          <w:rFonts w:ascii="Verdana" w:hAnsi="Verdana"/>
          <w:sz w:val="24"/>
          <w:szCs w:val="24"/>
        </w:rPr>
        <w:t>l’objet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qu’ils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fabriquent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plus de le </w:t>
      </w:r>
      <w:proofErr w:type="spellStart"/>
      <w:r w:rsidRPr="0077306A">
        <w:rPr>
          <w:rFonts w:ascii="Verdana" w:hAnsi="Verdana"/>
          <w:sz w:val="24"/>
          <w:szCs w:val="24"/>
        </w:rPr>
        <w:t>voir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s’ils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voyants</w:t>
      </w:r>
      <w:proofErr w:type="spellEnd"/>
      <w:r w:rsidRPr="0077306A">
        <w:rPr>
          <w:rFonts w:ascii="Verdana" w:hAnsi="Verdana"/>
          <w:sz w:val="24"/>
          <w:szCs w:val="24"/>
        </w:rPr>
        <w:t>. </w:t>
      </w:r>
    </w:p>
    <w:p w14:paraId="73961158" w14:textId="77777777" w:rsidR="0077306A" w:rsidRPr="0077306A" w:rsidRDefault="0077306A" w:rsidP="0077306A">
      <w:pPr>
        <w:rPr>
          <w:rFonts w:ascii="Verdana" w:hAnsi="Verdana"/>
          <w:sz w:val="24"/>
          <w:szCs w:val="24"/>
        </w:rPr>
      </w:pP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pourriez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également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mieux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préparer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vos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activités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demandant aux parents </w:t>
      </w:r>
      <w:proofErr w:type="spellStart"/>
      <w:r w:rsidRPr="0077306A">
        <w:rPr>
          <w:rFonts w:ascii="Verdana" w:hAnsi="Verdana"/>
          <w:sz w:val="24"/>
          <w:szCs w:val="24"/>
        </w:rPr>
        <w:t>d’indiquer</w:t>
      </w:r>
      <w:proofErr w:type="spellEnd"/>
      <w:r w:rsidRPr="0077306A">
        <w:rPr>
          <w:rFonts w:ascii="Verdana" w:hAnsi="Verdana"/>
          <w:sz w:val="24"/>
          <w:szCs w:val="24"/>
        </w:rPr>
        <w:t xml:space="preserve"> sur le </w:t>
      </w:r>
      <w:proofErr w:type="spellStart"/>
      <w:r w:rsidRPr="0077306A">
        <w:rPr>
          <w:rFonts w:ascii="Verdana" w:hAnsi="Verdana"/>
          <w:sz w:val="24"/>
          <w:szCs w:val="24"/>
        </w:rPr>
        <w:t>formulaire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d’inscription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si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leur</w:t>
      </w:r>
      <w:proofErr w:type="spellEnd"/>
      <w:r w:rsidRPr="0077306A">
        <w:rPr>
          <w:rFonts w:ascii="Verdana" w:hAnsi="Verdana"/>
          <w:sz w:val="24"/>
          <w:szCs w:val="24"/>
        </w:rPr>
        <w:t xml:space="preserve"> enfant a des </w:t>
      </w:r>
      <w:proofErr w:type="spellStart"/>
      <w:r w:rsidRPr="0077306A">
        <w:rPr>
          <w:rFonts w:ascii="Verdana" w:hAnsi="Verdana"/>
          <w:sz w:val="24"/>
          <w:szCs w:val="24"/>
        </w:rPr>
        <w:t>besoins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particuliers</w:t>
      </w:r>
      <w:proofErr w:type="spellEnd"/>
      <w:r w:rsidRPr="0077306A">
        <w:rPr>
          <w:rFonts w:ascii="Verdana" w:hAnsi="Verdana"/>
          <w:sz w:val="24"/>
          <w:szCs w:val="24"/>
        </w:rPr>
        <w:t>. </w:t>
      </w:r>
      <w:proofErr w:type="spellStart"/>
      <w:r w:rsidRPr="0077306A">
        <w:rPr>
          <w:rFonts w:ascii="Verdana" w:hAnsi="Verdana"/>
          <w:sz w:val="24"/>
          <w:szCs w:val="24"/>
        </w:rPr>
        <w:t>Déterminez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si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enfants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fauteuil </w:t>
      </w:r>
      <w:proofErr w:type="spellStart"/>
      <w:r w:rsidRPr="0077306A">
        <w:rPr>
          <w:rFonts w:ascii="Verdana" w:hAnsi="Verdana"/>
          <w:sz w:val="24"/>
          <w:szCs w:val="24"/>
        </w:rPr>
        <w:t>roulant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peuvent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accéder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</w:t>
      </w:r>
      <w:proofErr w:type="spellStart"/>
      <w:r w:rsidRPr="0077306A">
        <w:rPr>
          <w:rFonts w:ascii="Verdana" w:hAnsi="Verdana"/>
          <w:sz w:val="24"/>
          <w:szCs w:val="24"/>
        </w:rPr>
        <w:t>vos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espaces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travail et </w:t>
      </w:r>
      <w:proofErr w:type="spellStart"/>
      <w:r w:rsidRPr="0077306A">
        <w:rPr>
          <w:rFonts w:ascii="Verdana" w:hAnsi="Verdana"/>
          <w:sz w:val="24"/>
          <w:szCs w:val="24"/>
        </w:rPr>
        <w:t>s’installer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confortablement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devant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une</w:t>
      </w:r>
      <w:proofErr w:type="spellEnd"/>
      <w:r w:rsidRPr="0077306A">
        <w:rPr>
          <w:rFonts w:ascii="Verdana" w:hAnsi="Verdana"/>
          <w:sz w:val="24"/>
          <w:szCs w:val="24"/>
        </w:rPr>
        <w:t xml:space="preserve"> table. 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pouvez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également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poser </w:t>
      </w:r>
      <w:proofErr w:type="spellStart"/>
      <w:r w:rsidRPr="0077306A">
        <w:rPr>
          <w:rFonts w:ascii="Verdana" w:hAnsi="Verdana"/>
          <w:sz w:val="24"/>
          <w:szCs w:val="24"/>
        </w:rPr>
        <w:t>quelques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articles de bricolage dans un plateau pour </w:t>
      </w:r>
      <w:proofErr w:type="spellStart"/>
      <w:r w:rsidRPr="0077306A">
        <w:rPr>
          <w:rFonts w:ascii="Verdana" w:hAnsi="Verdana"/>
          <w:sz w:val="24"/>
          <w:szCs w:val="24"/>
        </w:rPr>
        <w:t>éviter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qu’ils</w:t>
      </w:r>
      <w:proofErr w:type="spellEnd"/>
      <w:r w:rsidRPr="0077306A">
        <w:rPr>
          <w:rFonts w:ascii="Verdana" w:hAnsi="Verdana"/>
          <w:sz w:val="24"/>
          <w:szCs w:val="24"/>
        </w:rPr>
        <w:t xml:space="preserve"> ne </w:t>
      </w:r>
      <w:proofErr w:type="spellStart"/>
      <w:r w:rsidRPr="0077306A">
        <w:rPr>
          <w:rFonts w:ascii="Verdana" w:hAnsi="Verdana"/>
          <w:sz w:val="24"/>
          <w:szCs w:val="24"/>
        </w:rPr>
        <w:t>tombent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par </w:t>
      </w:r>
      <w:proofErr w:type="spellStart"/>
      <w:r w:rsidRPr="0077306A">
        <w:rPr>
          <w:rFonts w:ascii="Verdana" w:hAnsi="Verdana"/>
          <w:sz w:val="24"/>
          <w:szCs w:val="24"/>
        </w:rPr>
        <w:t>terre</w:t>
      </w:r>
      <w:proofErr w:type="spellEnd"/>
      <w:r w:rsidRPr="0077306A">
        <w:rPr>
          <w:rFonts w:ascii="Verdana" w:hAnsi="Verdana"/>
          <w:sz w:val="24"/>
          <w:szCs w:val="24"/>
        </w:rPr>
        <w:t>.</w:t>
      </w:r>
    </w:p>
    <w:p w14:paraId="4E89DDC2" w14:textId="46ACF768" w:rsid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Les enfants </w:t>
      </w:r>
      <w:proofErr w:type="spellStart"/>
      <w:r w:rsidRPr="0077306A">
        <w:rPr>
          <w:rFonts w:ascii="Verdana" w:hAnsi="Verdana"/>
          <w:sz w:val="24"/>
          <w:szCs w:val="24"/>
        </w:rPr>
        <w:t>ayant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problèmes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motricité</w:t>
      </w:r>
      <w:proofErr w:type="spellEnd"/>
      <w:r w:rsidRPr="0077306A">
        <w:rPr>
          <w:rFonts w:ascii="Verdana" w:hAnsi="Verdana"/>
          <w:sz w:val="24"/>
          <w:szCs w:val="24"/>
        </w:rPr>
        <w:t xml:space="preserve"> fine </w:t>
      </w:r>
      <w:proofErr w:type="spellStart"/>
      <w:r w:rsidRPr="0077306A">
        <w:rPr>
          <w:rFonts w:ascii="Verdana" w:hAnsi="Verdana"/>
          <w:sz w:val="24"/>
          <w:szCs w:val="24"/>
        </w:rPr>
        <w:t>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parfois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7306A">
        <w:rPr>
          <w:rFonts w:ascii="Verdana" w:hAnsi="Verdana"/>
          <w:sz w:val="24"/>
          <w:szCs w:val="24"/>
        </w:rPr>
        <w:t>difficulté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</w:t>
      </w:r>
      <w:proofErr w:type="spellStart"/>
      <w:r w:rsidRPr="0077306A">
        <w:rPr>
          <w:rFonts w:ascii="Verdana" w:hAnsi="Verdana"/>
          <w:sz w:val="24"/>
          <w:szCs w:val="24"/>
        </w:rPr>
        <w:t>saisir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petits </w:t>
      </w:r>
      <w:proofErr w:type="spellStart"/>
      <w:r w:rsidRPr="0077306A">
        <w:rPr>
          <w:rFonts w:ascii="Verdana" w:hAnsi="Verdana"/>
          <w:sz w:val="24"/>
          <w:szCs w:val="24"/>
        </w:rPr>
        <w:t>objets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bricolage, </w:t>
      </w:r>
      <w:proofErr w:type="spellStart"/>
      <w:r w:rsidRPr="0077306A">
        <w:rPr>
          <w:rFonts w:ascii="Verdana" w:hAnsi="Verdana"/>
          <w:sz w:val="24"/>
          <w:szCs w:val="24"/>
        </w:rPr>
        <w:t>comme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</w:t>
      </w:r>
      <w:proofErr w:type="spellStart"/>
      <w:r w:rsidRPr="0077306A">
        <w:rPr>
          <w:rFonts w:ascii="Verdana" w:hAnsi="Verdana"/>
          <w:sz w:val="24"/>
          <w:szCs w:val="24"/>
        </w:rPr>
        <w:t>perles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77306A">
        <w:rPr>
          <w:rFonts w:ascii="Verdana" w:hAnsi="Verdana"/>
          <w:sz w:val="24"/>
          <w:szCs w:val="24"/>
        </w:rPr>
        <w:t>autocollants</w:t>
      </w:r>
      <w:proofErr w:type="spellEnd"/>
      <w:r w:rsidRPr="0077306A">
        <w:rPr>
          <w:rFonts w:ascii="Verdana" w:hAnsi="Verdana"/>
          <w:sz w:val="24"/>
          <w:szCs w:val="24"/>
        </w:rPr>
        <w:t xml:space="preserve">. Il </w:t>
      </w:r>
      <w:proofErr w:type="spellStart"/>
      <w:r w:rsidRPr="0077306A">
        <w:rPr>
          <w:rFonts w:ascii="Verdana" w:hAnsi="Verdana"/>
          <w:sz w:val="24"/>
          <w:szCs w:val="24"/>
        </w:rPr>
        <w:t>peut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être</w:t>
      </w:r>
      <w:proofErr w:type="spellEnd"/>
      <w:r w:rsidRPr="0077306A">
        <w:rPr>
          <w:rFonts w:ascii="Verdana" w:hAnsi="Verdana"/>
          <w:sz w:val="24"/>
          <w:szCs w:val="24"/>
        </w:rPr>
        <w:t xml:space="preserve"> utile </w:t>
      </w:r>
      <w:proofErr w:type="spellStart"/>
      <w:r w:rsidRPr="0077306A">
        <w:rPr>
          <w:rFonts w:ascii="Verdana" w:hAnsi="Verdana"/>
          <w:sz w:val="24"/>
          <w:szCs w:val="24"/>
        </w:rPr>
        <w:t>d’avoir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sa</w:t>
      </w:r>
      <w:proofErr w:type="spellEnd"/>
      <w:r w:rsidRPr="0077306A">
        <w:rPr>
          <w:rFonts w:ascii="Verdana" w:hAnsi="Verdana"/>
          <w:sz w:val="24"/>
          <w:szCs w:val="24"/>
        </w:rPr>
        <w:t xml:space="preserve"> possession des </w:t>
      </w:r>
      <w:proofErr w:type="spellStart"/>
      <w:r w:rsidRPr="0077306A">
        <w:rPr>
          <w:rFonts w:ascii="Verdana" w:hAnsi="Verdana"/>
          <w:sz w:val="24"/>
          <w:szCs w:val="24"/>
        </w:rPr>
        <w:t>gros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objets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bricolage </w:t>
      </w:r>
      <w:proofErr w:type="spellStart"/>
      <w:r w:rsidRPr="0077306A">
        <w:rPr>
          <w:rFonts w:ascii="Verdana" w:hAnsi="Verdana"/>
          <w:sz w:val="24"/>
          <w:szCs w:val="24"/>
        </w:rPr>
        <w:t>comme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gros</w:t>
      </w:r>
      <w:proofErr w:type="spellEnd"/>
      <w:r w:rsidRPr="0077306A">
        <w:rPr>
          <w:rFonts w:ascii="Verdana" w:hAnsi="Verdana"/>
          <w:sz w:val="24"/>
          <w:szCs w:val="24"/>
        </w:rPr>
        <w:t xml:space="preserve"> pompons, des </w:t>
      </w:r>
      <w:proofErr w:type="spellStart"/>
      <w:r w:rsidRPr="0077306A">
        <w:rPr>
          <w:rFonts w:ascii="Verdana" w:hAnsi="Verdana"/>
          <w:sz w:val="24"/>
          <w:szCs w:val="24"/>
        </w:rPr>
        <w:t>gros</w:t>
      </w:r>
      <w:proofErr w:type="spellEnd"/>
      <w:r w:rsidRPr="0077306A">
        <w:rPr>
          <w:rFonts w:ascii="Verdana" w:hAnsi="Verdana"/>
          <w:sz w:val="24"/>
          <w:szCs w:val="24"/>
        </w:rPr>
        <w:t xml:space="preserve"> crayons de couleur et des </w:t>
      </w:r>
      <w:proofErr w:type="spellStart"/>
      <w:r w:rsidRPr="0077306A">
        <w:rPr>
          <w:rFonts w:ascii="Verdana" w:hAnsi="Verdana"/>
          <w:sz w:val="24"/>
          <w:szCs w:val="24"/>
        </w:rPr>
        <w:t>autocollants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3-D, plus </w:t>
      </w:r>
      <w:proofErr w:type="spellStart"/>
      <w:r w:rsidRPr="0077306A">
        <w:rPr>
          <w:rFonts w:ascii="Verdana" w:hAnsi="Verdana"/>
          <w:sz w:val="24"/>
          <w:szCs w:val="24"/>
        </w:rPr>
        <w:t>faciles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</w:t>
      </w:r>
      <w:proofErr w:type="spellStart"/>
      <w:r w:rsidRPr="0077306A">
        <w:rPr>
          <w:rFonts w:ascii="Verdana" w:hAnsi="Verdana"/>
          <w:sz w:val="24"/>
          <w:szCs w:val="24"/>
        </w:rPr>
        <w:t>tenir</w:t>
      </w:r>
      <w:proofErr w:type="spellEnd"/>
      <w:r w:rsidRPr="0077306A">
        <w:rPr>
          <w:rFonts w:ascii="Verdana" w:hAnsi="Verdana"/>
          <w:sz w:val="24"/>
          <w:szCs w:val="24"/>
        </w:rPr>
        <w:t>.</w:t>
      </w:r>
    </w:p>
    <w:p w14:paraId="749C2812" w14:textId="69B21708" w:rsidR="0077306A" w:rsidRDefault="00CF7AB4" w:rsidP="0077306A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77306A" w:rsidRPr="0077306A">
        <w:rPr>
          <w:rFonts w:ascii="Verdana" w:hAnsi="Verdana"/>
          <w:b/>
          <w:bCs/>
          <w:sz w:val="24"/>
          <w:szCs w:val="24"/>
          <w:u w:val="single"/>
        </w:rPr>
        <w:t xml:space="preserve"> 18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Idées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de bricolage et de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jeux</w:t>
      </w:r>
      <w:proofErr w:type="spellEnd"/>
    </w:p>
    <w:p w14:paraId="5909BF25" w14:textId="77777777" w:rsidR="0077306A" w:rsidRP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Le secret du bricolage accessible </w:t>
      </w:r>
      <w:proofErr w:type="spellStart"/>
      <w:r w:rsidRPr="0077306A">
        <w:rPr>
          <w:rFonts w:ascii="Verdana" w:hAnsi="Verdana"/>
          <w:sz w:val="24"/>
          <w:szCs w:val="24"/>
        </w:rPr>
        <w:t>consiste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</w:t>
      </w:r>
      <w:proofErr w:type="spellStart"/>
      <w:r w:rsidRPr="0077306A">
        <w:rPr>
          <w:rFonts w:ascii="Verdana" w:hAnsi="Verdana"/>
          <w:sz w:val="24"/>
          <w:szCs w:val="24"/>
        </w:rPr>
        <w:t>stimuler</w:t>
      </w:r>
      <w:proofErr w:type="spellEnd"/>
      <w:r w:rsidRPr="0077306A">
        <w:rPr>
          <w:rFonts w:ascii="Verdana" w:hAnsi="Verdana"/>
          <w:sz w:val="24"/>
          <w:szCs w:val="24"/>
        </w:rPr>
        <w:t xml:space="preserve"> le plus de </w:t>
      </w:r>
      <w:proofErr w:type="spellStart"/>
      <w:r w:rsidRPr="0077306A">
        <w:rPr>
          <w:rFonts w:ascii="Verdana" w:hAnsi="Verdana"/>
          <w:sz w:val="24"/>
          <w:szCs w:val="24"/>
        </w:rPr>
        <w:t>sens</w:t>
      </w:r>
      <w:proofErr w:type="spellEnd"/>
      <w:r w:rsidRPr="0077306A">
        <w:rPr>
          <w:rFonts w:ascii="Verdana" w:hAnsi="Verdana"/>
          <w:sz w:val="24"/>
          <w:szCs w:val="24"/>
        </w:rPr>
        <w:t xml:space="preserve"> possible. Nous </w:t>
      </w:r>
      <w:proofErr w:type="spellStart"/>
      <w:r w:rsidRPr="0077306A">
        <w:rPr>
          <w:rFonts w:ascii="Verdana" w:hAnsi="Verdana"/>
          <w:sz w:val="24"/>
          <w:szCs w:val="24"/>
        </w:rPr>
        <w:t>avons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présenté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quelques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idées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bricolage sur </w:t>
      </w:r>
      <w:proofErr w:type="spellStart"/>
      <w:r w:rsidRPr="0077306A">
        <w:rPr>
          <w:rFonts w:ascii="Verdana" w:hAnsi="Verdana"/>
          <w:sz w:val="24"/>
          <w:szCs w:val="24"/>
        </w:rPr>
        <w:t>cette</w:t>
      </w:r>
      <w:proofErr w:type="spellEnd"/>
      <w:r w:rsidRPr="0077306A">
        <w:rPr>
          <w:rFonts w:ascii="Verdana" w:hAnsi="Verdana"/>
          <w:sz w:val="24"/>
          <w:szCs w:val="24"/>
        </w:rPr>
        <w:t xml:space="preserve"> diapositive pour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aider à </w:t>
      </w:r>
      <w:proofErr w:type="spellStart"/>
      <w:r w:rsidRPr="0077306A">
        <w:rPr>
          <w:rFonts w:ascii="Verdana" w:hAnsi="Verdana"/>
          <w:sz w:val="24"/>
          <w:szCs w:val="24"/>
        </w:rPr>
        <w:t>démarrer</w:t>
      </w:r>
      <w:proofErr w:type="spellEnd"/>
      <w:r w:rsidRPr="0077306A">
        <w:rPr>
          <w:rFonts w:ascii="Verdana" w:hAnsi="Verdana"/>
          <w:sz w:val="24"/>
          <w:szCs w:val="24"/>
        </w:rPr>
        <w:t xml:space="preserve">. </w:t>
      </w:r>
      <w:proofErr w:type="spellStart"/>
      <w:r w:rsidRPr="0077306A">
        <w:rPr>
          <w:rFonts w:ascii="Verdana" w:hAnsi="Verdana"/>
          <w:sz w:val="24"/>
          <w:szCs w:val="24"/>
        </w:rPr>
        <w:t>Ces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idées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toutes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applicables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</w:t>
      </w:r>
      <w:proofErr w:type="spellStart"/>
      <w:r w:rsidRPr="0077306A">
        <w:rPr>
          <w:rFonts w:ascii="Verdana" w:hAnsi="Verdana"/>
          <w:sz w:val="24"/>
          <w:szCs w:val="24"/>
        </w:rPr>
        <w:t>l’aide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d’éléments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l’on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peut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palper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entendre. </w:t>
      </w:r>
      <w:proofErr w:type="spellStart"/>
      <w:r w:rsidRPr="0077306A">
        <w:rPr>
          <w:rFonts w:ascii="Verdana" w:hAnsi="Verdana"/>
          <w:sz w:val="24"/>
          <w:szCs w:val="24"/>
        </w:rPr>
        <w:t>Voici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quelques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exemples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d’idées</w:t>
      </w:r>
      <w:proofErr w:type="spellEnd"/>
      <w:r w:rsidRPr="0077306A">
        <w:rPr>
          <w:rFonts w:ascii="Verdana" w:hAnsi="Verdana"/>
          <w:sz w:val="24"/>
          <w:szCs w:val="24"/>
        </w:rPr>
        <w:t xml:space="preserve"> :</w:t>
      </w:r>
    </w:p>
    <w:p w14:paraId="48A4B5DC" w14:textId="77777777" w:rsidR="0077306A" w:rsidRPr="0077306A" w:rsidRDefault="0077306A" w:rsidP="0077306A">
      <w:pPr>
        <w:rPr>
          <w:rFonts w:ascii="Verdana" w:hAnsi="Verdana"/>
          <w:sz w:val="24"/>
          <w:szCs w:val="24"/>
        </w:rPr>
      </w:pPr>
      <w:proofErr w:type="spellStart"/>
      <w:r w:rsidRPr="0077306A">
        <w:rPr>
          <w:rFonts w:ascii="Verdana" w:hAnsi="Verdana"/>
          <w:sz w:val="24"/>
          <w:szCs w:val="24"/>
        </w:rPr>
        <w:t>Enregistrer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sons </w:t>
      </w:r>
      <w:proofErr w:type="spellStart"/>
      <w:r w:rsidRPr="0077306A">
        <w:rPr>
          <w:rFonts w:ascii="Verdana" w:hAnsi="Verdana"/>
          <w:sz w:val="24"/>
          <w:szCs w:val="24"/>
        </w:rPr>
        <w:t>d’animaux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autres</w:t>
      </w:r>
      <w:proofErr w:type="spellEnd"/>
      <w:r w:rsidRPr="0077306A">
        <w:rPr>
          <w:rFonts w:ascii="Verdana" w:hAnsi="Verdana"/>
          <w:sz w:val="24"/>
          <w:szCs w:val="24"/>
        </w:rPr>
        <w:t xml:space="preserve">, et demander aux enfants de </w:t>
      </w:r>
      <w:proofErr w:type="spellStart"/>
      <w:r w:rsidRPr="0077306A">
        <w:rPr>
          <w:rFonts w:ascii="Verdana" w:hAnsi="Verdana"/>
          <w:sz w:val="24"/>
          <w:szCs w:val="24"/>
        </w:rPr>
        <w:t>deviner</w:t>
      </w:r>
      <w:proofErr w:type="spellEnd"/>
      <w:r w:rsidRPr="0077306A">
        <w:rPr>
          <w:rFonts w:ascii="Verdana" w:hAnsi="Verdana"/>
          <w:sz w:val="24"/>
          <w:szCs w:val="24"/>
        </w:rPr>
        <w:t xml:space="preserve"> son </w:t>
      </w:r>
      <w:proofErr w:type="spellStart"/>
      <w:r w:rsidRPr="0077306A">
        <w:rPr>
          <w:rFonts w:ascii="Verdana" w:hAnsi="Verdana"/>
          <w:sz w:val="24"/>
          <w:szCs w:val="24"/>
        </w:rPr>
        <w:t>origine</w:t>
      </w:r>
      <w:proofErr w:type="spellEnd"/>
    </w:p>
    <w:p w14:paraId="71E1A198" w14:textId="684F56A7" w:rsidR="0077306A" w:rsidRPr="00D41992" w:rsidRDefault="0077306A" w:rsidP="00D41992">
      <w:pPr>
        <w:rPr>
          <w:rFonts w:ascii="Verdana" w:hAnsi="Verdana"/>
        </w:rPr>
      </w:pPr>
      <w:bookmarkStart w:id="0" w:name="_GoBack"/>
      <w:bookmarkEnd w:id="0"/>
      <w:r w:rsidRPr="00D41992">
        <w:rPr>
          <w:rFonts w:ascii="Verdana" w:hAnsi="Verdana"/>
        </w:rPr>
        <w:t xml:space="preserve">Lire « </w:t>
      </w:r>
      <w:r w:rsidR="00CB1553" w:rsidRPr="00D41992">
        <w:rPr>
          <w:rFonts w:ascii="Verdana" w:hAnsi="Verdana"/>
        </w:rPr>
        <w:t>Le</w:t>
      </w:r>
      <w:r w:rsidRPr="00D41992">
        <w:rPr>
          <w:rFonts w:ascii="Verdana" w:hAnsi="Verdana"/>
        </w:rPr>
        <w:t xml:space="preserve"> Lorax» et demander aux enfants de </w:t>
      </w:r>
      <w:proofErr w:type="spellStart"/>
      <w:r w:rsidRPr="00D41992">
        <w:rPr>
          <w:rFonts w:ascii="Verdana" w:hAnsi="Verdana"/>
        </w:rPr>
        <w:t>créer</w:t>
      </w:r>
      <w:proofErr w:type="spellEnd"/>
      <w:r w:rsidRPr="00D41992">
        <w:rPr>
          <w:rFonts w:ascii="Verdana" w:hAnsi="Verdana"/>
        </w:rPr>
        <w:t xml:space="preserve"> </w:t>
      </w:r>
      <w:proofErr w:type="spellStart"/>
      <w:r w:rsidRPr="00D41992">
        <w:rPr>
          <w:rFonts w:ascii="Verdana" w:hAnsi="Verdana"/>
        </w:rPr>
        <w:t>leur</w:t>
      </w:r>
      <w:proofErr w:type="spellEnd"/>
      <w:r w:rsidRPr="00D41992">
        <w:rPr>
          <w:rFonts w:ascii="Verdana" w:hAnsi="Verdana"/>
        </w:rPr>
        <w:t xml:space="preserve"> </w:t>
      </w:r>
      <w:proofErr w:type="spellStart"/>
      <w:r w:rsidRPr="00D41992">
        <w:rPr>
          <w:rFonts w:ascii="Verdana" w:hAnsi="Verdana"/>
        </w:rPr>
        <w:t>propre</w:t>
      </w:r>
      <w:proofErr w:type="spellEnd"/>
      <w:r w:rsidRPr="00D41992">
        <w:rPr>
          <w:rFonts w:ascii="Verdana" w:hAnsi="Verdana"/>
        </w:rPr>
        <w:t xml:space="preserve"> </w:t>
      </w:r>
      <w:proofErr w:type="spellStart"/>
      <w:r w:rsidRPr="00D41992">
        <w:rPr>
          <w:rFonts w:ascii="Verdana" w:hAnsi="Verdana"/>
        </w:rPr>
        <w:t>arbre</w:t>
      </w:r>
      <w:proofErr w:type="spellEnd"/>
      <w:r w:rsidRPr="00D41992">
        <w:rPr>
          <w:rFonts w:ascii="Verdana" w:hAnsi="Verdana"/>
        </w:rPr>
        <w:t xml:space="preserve"> </w:t>
      </w:r>
      <w:proofErr w:type="spellStart"/>
      <w:r w:rsidRPr="00D41992">
        <w:rPr>
          <w:rFonts w:ascii="Verdana" w:hAnsi="Verdana"/>
        </w:rPr>
        <w:t>truffala</w:t>
      </w:r>
      <w:proofErr w:type="spellEnd"/>
      <w:r w:rsidRPr="00D41992">
        <w:rPr>
          <w:rFonts w:ascii="Verdana" w:hAnsi="Verdana"/>
        </w:rPr>
        <w:t xml:space="preserve"> à </w:t>
      </w:r>
      <w:proofErr w:type="spellStart"/>
      <w:r w:rsidRPr="00D41992">
        <w:rPr>
          <w:rFonts w:ascii="Verdana" w:hAnsi="Verdana"/>
        </w:rPr>
        <w:t>l’aide</w:t>
      </w:r>
      <w:proofErr w:type="spellEnd"/>
      <w:r w:rsidRPr="00D41992">
        <w:rPr>
          <w:rFonts w:ascii="Verdana" w:hAnsi="Verdana"/>
        </w:rPr>
        <w:t xml:space="preserve"> de </w:t>
      </w:r>
      <w:proofErr w:type="spellStart"/>
      <w:r w:rsidRPr="00D41992">
        <w:rPr>
          <w:rFonts w:ascii="Verdana" w:hAnsi="Verdana"/>
        </w:rPr>
        <w:t>bâtonnets</w:t>
      </w:r>
      <w:proofErr w:type="spellEnd"/>
      <w:r w:rsidRPr="00D41992">
        <w:rPr>
          <w:rFonts w:ascii="Verdana" w:hAnsi="Verdana"/>
        </w:rPr>
        <w:t xml:space="preserve"> </w:t>
      </w:r>
      <w:proofErr w:type="spellStart"/>
      <w:r w:rsidRPr="00D41992">
        <w:rPr>
          <w:rFonts w:ascii="Verdana" w:hAnsi="Verdana"/>
        </w:rPr>
        <w:t>en</w:t>
      </w:r>
      <w:proofErr w:type="spellEnd"/>
      <w:r w:rsidRPr="00D41992">
        <w:rPr>
          <w:rFonts w:ascii="Verdana" w:hAnsi="Verdana"/>
        </w:rPr>
        <w:t xml:space="preserve"> </w:t>
      </w:r>
      <w:proofErr w:type="spellStart"/>
      <w:r w:rsidRPr="00D41992">
        <w:rPr>
          <w:rFonts w:ascii="Verdana" w:hAnsi="Verdana"/>
        </w:rPr>
        <w:t>bois</w:t>
      </w:r>
      <w:proofErr w:type="spellEnd"/>
      <w:r w:rsidRPr="00D41992">
        <w:rPr>
          <w:rFonts w:ascii="Verdana" w:hAnsi="Verdana"/>
        </w:rPr>
        <w:t xml:space="preserve"> et des </w:t>
      </w:r>
      <w:proofErr w:type="spellStart"/>
      <w:r w:rsidRPr="00D41992">
        <w:rPr>
          <w:rFonts w:ascii="Verdana" w:hAnsi="Verdana"/>
        </w:rPr>
        <w:t>objets</w:t>
      </w:r>
      <w:proofErr w:type="spellEnd"/>
      <w:r w:rsidRPr="00D41992">
        <w:rPr>
          <w:rFonts w:ascii="Verdana" w:hAnsi="Verdana"/>
        </w:rPr>
        <w:t xml:space="preserve"> </w:t>
      </w:r>
      <w:proofErr w:type="spellStart"/>
      <w:r w:rsidRPr="00D41992">
        <w:rPr>
          <w:rFonts w:ascii="Verdana" w:hAnsi="Verdana"/>
        </w:rPr>
        <w:t>tactiles</w:t>
      </w:r>
      <w:proofErr w:type="spellEnd"/>
      <w:r w:rsidRPr="00D41992">
        <w:rPr>
          <w:rFonts w:ascii="Verdana" w:hAnsi="Verdana"/>
        </w:rPr>
        <w:t xml:space="preserve"> </w:t>
      </w:r>
      <w:proofErr w:type="spellStart"/>
      <w:r w:rsidRPr="00D41992">
        <w:rPr>
          <w:rFonts w:ascii="Verdana" w:hAnsi="Verdana"/>
        </w:rPr>
        <w:t>comme</w:t>
      </w:r>
      <w:proofErr w:type="spellEnd"/>
      <w:r w:rsidRPr="00D41992">
        <w:rPr>
          <w:rFonts w:ascii="Verdana" w:hAnsi="Verdana"/>
        </w:rPr>
        <w:t xml:space="preserve"> des </w:t>
      </w:r>
      <w:proofErr w:type="spellStart"/>
      <w:r w:rsidRPr="00D41992">
        <w:rPr>
          <w:rFonts w:ascii="Verdana" w:hAnsi="Verdana"/>
        </w:rPr>
        <w:t>mouchoirs</w:t>
      </w:r>
      <w:proofErr w:type="spellEnd"/>
      <w:r w:rsidRPr="00D41992">
        <w:rPr>
          <w:rFonts w:ascii="Verdana" w:hAnsi="Verdana"/>
        </w:rPr>
        <w:t xml:space="preserve"> </w:t>
      </w:r>
      <w:proofErr w:type="spellStart"/>
      <w:r w:rsidRPr="00D41992">
        <w:rPr>
          <w:rFonts w:ascii="Verdana" w:hAnsi="Verdana"/>
        </w:rPr>
        <w:t>en</w:t>
      </w:r>
      <w:proofErr w:type="spellEnd"/>
      <w:r w:rsidRPr="00D41992">
        <w:rPr>
          <w:rFonts w:ascii="Verdana" w:hAnsi="Verdana"/>
        </w:rPr>
        <w:t xml:space="preserve"> papier, des pompons </w:t>
      </w:r>
      <w:proofErr w:type="spellStart"/>
      <w:r w:rsidRPr="00D41992">
        <w:rPr>
          <w:rFonts w:ascii="Verdana" w:hAnsi="Verdana"/>
        </w:rPr>
        <w:t>ou</w:t>
      </w:r>
      <w:proofErr w:type="spellEnd"/>
      <w:r w:rsidRPr="00D41992">
        <w:rPr>
          <w:rFonts w:ascii="Verdana" w:hAnsi="Verdana"/>
        </w:rPr>
        <w:t xml:space="preserve"> des plumes </w:t>
      </w:r>
      <w:proofErr w:type="spellStart"/>
      <w:r w:rsidRPr="00D41992">
        <w:rPr>
          <w:rFonts w:ascii="Verdana" w:hAnsi="Verdana"/>
        </w:rPr>
        <w:t>en</w:t>
      </w:r>
      <w:proofErr w:type="spellEnd"/>
      <w:r w:rsidRPr="00D41992">
        <w:rPr>
          <w:rFonts w:ascii="Verdana" w:hAnsi="Verdana"/>
        </w:rPr>
        <w:t xml:space="preserve"> guise de </w:t>
      </w:r>
      <w:proofErr w:type="spellStart"/>
      <w:r w:rsidRPr="00D41992">
        <w:rPr>
          <w:rFonts w:ascii="Verdana" w:hAnsi="Verdana"/>
        </w:rPr>
        <w:t>feuilles</w:t>
      </w:r>
      <w:proofErr w:type="spellEnd"/>
    </w:p>
    <w:p w14:paraId="78013AE7" w14:textId="084700C7" w:rsidR="0077306A" w:rsidRPr="0077306A" w:rsidRDefault="0077306A" w:rsidP="0077306A">
      <w:pPr>
        <w:rPr>
          <w:rFonts w:ascii="Verdana" w:hAnsi="Verdana"/>
          <w:sz w:val="24"/>
          <w:szCs w:val="24"/>
        </w:rPr>
      </w:pPr>
      <w:proofErr w:type="spellStart"/>
      <w:r w:rsidRPr="0077306A">
        <w:rPr>
          <w:rFonts w:ascii="Verdana" w:hAnsi="Verdana"/>
          <w:sz w:val="24"/>
          <w:szCs w:val="24"/>
        </w:rPr>
        <w:t>Créer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dessins avec </w:t>
      </w:r>
      <w:proofErr w:type="spellStart"/>
      <w:r w:rsidRPr="0077306A">
        <w:rPr>
          <w:rFonts w:ascii="Verdana" w:hAnsi="Verdana"/>
          <w:sz w:val="24"/>
          <w:szCs w:val="24"/>
        </w:rPr>
        <w:t>lignes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surélevées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utilisant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par </w:t>
      </w:r>
      <w:proofErr w:type="spellStart"/>
      <w:r w:rsidRPr="0077306A">
        <w:rPr>
          <w:rFonts w:ascii="Verdana" w:hAnsi="Verdana"/>
          <w:sz w:val="24"/>
          <w:szCs w:val="24"/>
        </w:rPr>
        <w:t>exemple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7306A">
        <w:rPr>
          <w:rFonts w:ascii="Verdana" w:hAnsi="Verdana"/>
          <w:sz w:val="24"/>
          <w:szCs w:val="24"/>
        </w:rPr>
        <w:t>peinture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</w:t>
      </w:r>
      <w:proofErr w:type="spellStart"/>
      <w:r w:rsidRPr="0077306A">
        <w:rPr>
          <w:rFonts w:ascii="Verdana" w:hAnsi="Verdana"/>
          <w:sz w:val="24"/>
          <w:szCs w:val="24"/>
        </w:rPr>
        <w:t>tissu</w:t>
      </w:r>
      <w:proofErr w:type="spellEnd"/>
      <w:r w:rsidRPr="0077306A">
        <w:rPr>
          <w:rFonts w:ascii="Verdana" w:hAnsi="Verdana"/>
          <w:sz w:val="24"/>
          <w:szCs w:val="24"/>
        </w:rPr>
        <w:t xml:space="preserve"> qui </w:t>
      </w:r>
      <w:proofErr w:type="spellStart"/>
      <w:r w:rsidRPr="0077306A">
        <w:rPr>
          <w:rFonts w:ascii="Verdana" w:hAnsi="Verdana"/>
          <w:sz w:val="24"/>
          <w:szCs w:val="24"/>
        </w:rPr>
        <w:t>gonfle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séchant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créer</w:t>
      </w:r>
      <w:proofErr w:type="spellEnd"/>
      <w:r w:rsidRPr="0077306A">
        <w:rPr>
          <w:rFonts w:ascii="Verdana" w:hAnsi="Verdana"/>
          <w:sz w:val="24"/>
          <w:szCs w:val="24"/>
        </w:rPr>
        <w:t xml:space="preserve"> un </w:t>
      </w:r>
      <w:proofErr w:type="spellStart"/>
      <w:r w:rsidRPr="0077306A">
        <w:rPr>
          <w:rFonts w:ascii="Verdana" w:hAnsi="Verdana"/>
          <w:sz w:val="24"/>
          <w:szCs w:val="24"/>
        </w:rPr>
        <w:t>labyrinthe</w:t>
      </w:r>
      <w:proofErr w:type="spellEnd"/>
      <w:r w:rsidRPr="0077306A">
        <w:rPr>
          <w:rFonts w:ascii="Verdana" w:hAnsi="Verdana"/>
          <w:sz w:val="24"/>
          <w:szCs w:val="24"/>
        </w:rPr>
        <w:t xml:space="preserve"> avec du fil </w:t>
      </w:r>
      <w:proofErr w:type="spellStart"/>
      <w:r w:rsidRPr="0077306A">
        <w:rPr>
          <w:rFonts w:ascii="Verdana" w:hAnsi="Verdana"/>
          <w:sz w:val="24"/>
          <w:szCs w:val="24"/>
        </w:rPr>
        <w:t>collé</w:t>
      </w:r>
      <w:proofErr w:type="spellEnd"/>
      <w:r w:rsidRPr="0077306A">
        <w:rPr>
          <w:rFonts w:ascii="Verdana" w:hAnsi="Verdana"/>
          <w:sz w:val="24"/>
          <w:szCs w:val="24"/>
        </w:rPr>
        <w:t xml:space="preserve"> sur du papier</w:t>
      </w:r>
      <w:r>
        <w:rPr>
          <w:rFonts w:ascii="Verdana" w:hAnsi="Verdana"/>
          <w:sz w:val="24"/>
          <w:szCs w:val="24"/>
        </w:rPr>
        <w:t>.</w:t>
      </w:r>
    </w:p>
    <w:p w14:paraId="71FC79A1" w14:textId="26F578E2" w:rsid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Nous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encourageons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également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</w:t>
      </w:r>
      <w:proofErr w:type="spellStart"/>
      <w:r w:rsidRPr="0077306A">
        <w:rPr>
          <w:rFonts w:ascii="Verdana" w:hAnsi="Verdana"/>
          <w:sz w:val="24"/>
          <w:szCs w:val="24"/>
        </w:rPr>
        <w:t>repenser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des </w:t>
      </w:r>
      <w:proofErr w:type="spellStart"/>
      <w:r w:rsidRPr="0077306A">
        <w:rPr>
          <w:rFonts w:ascii="Verdana" w:hAnsi="Verdana"/>
          <w:sz w:val="24"/>
          <w:szCs w:val="24"/>
        </w:rPr>
        <w:t>idées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bricolage que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avez</w:t>
      </w:r>
      <w:proofErr w:type="spellEnd"/>
      <w:r w:rsidRPr="0077306A">
        <w:rPr>
          <w:rFonts w:ascii="Verdana" w:hAnsi="Verdana"/>
          <w:sz w:val="24"/>
          <w:szCs w:val="24"/>
        </w:rPr>
        <w:t xml:space="preserve"> déjà </w:t>
      </w:r>
      <w:proofErr w:type="spellStart"/>
      <w:r w:rsidRPr="0077306A">
        <w:rPr>
          <w:rFonts w:ascii="Verdana" w:hAnsi="Verdana"/>
          <w:sz w:val="24"/>
          <w:szCs w:val="24"/>
        </w:rPr>
        <w:t>utilisées</w:t>
      </w:r>
      <w:proofErr w:type="spellEnd"/>
      <w:r w:rsidRPr="0077306A">
        <w:rPr>
          <w:rFonts w:ascii="Verdana" w:hAnsi="Verdana"/>
          <w:sz w:val="24"/>
          <w:szCs w:val="24"/>
        </w:rPr>
        <w:t xml:space="preserve"> et à </w:t>
      </w:r>
      <w:proofErr w:type="spellStart"/>
      <w:r w:rsidRPr="0077306A">
        <w:rPr>
          <w:rFonts w:ascii="Verdana" w:hAnsi="Verdana"/>
          <w:sz w:val="24"/>
          <w:szCs w:val="24"/>
        </w:rPr>
        <w:t>trouver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moyens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les adapter à des enfants </w:t>
      </w:r>
      <w:proofErr w:type="spellStart"/>
      <w:r w:rsidRPr="0077306A">
        <w:rPr>
          <w:rFonts w:ascii="Verdana" w:hAnsi="Verdana"/>
          <w:sz w:val="24"/>
          <w:szCs w:val="24"/>
        </w:rPr>
        <w:t>handicapés</w:t>
      </w:r>
      <w:proofErr w:type="spellEnd"/>
      <w:r w:rsidRPr="0077306A">
        <w:rPr>
          <w:rFonts w:ascii="Verdana" w:hAnsi="Verdana"/>
          <w:sz w:val="24"/>
          <w:szCs w:val="24"/>
        </w:rPr>
        <w:t xml:space="preserve">.  </w:t>
      </w:r>
    </w:p>
    <w:p w14:paraId="322B3E7C" w14:textId="68C34C79" w:rsidR="0077306A" w:rsidRDefault="00CF7AB4" w:rsidP="0077306A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lastRenderedPageBreak/>
        <w:t>Diapositive</w:t>
      </w:r>
      <w:r w:rsidR="0077306A" w:rsidRPr="0077306A">
        <w:rPr>
          <w:rFonts w:ascii="Verdana" w:hAnsi="Verdana"/>
          <w:b/>
          <w:bCs/>
          <w:sz w:val="24"/>
          <w:szCs w:val="24"/>
          <w:u w:val="single"/>
        </w:rPr>
        <w:t xml:space="preserve"> 19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: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Attirer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les enfants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handicapés</w:t>
      </w:r>
      <w:proofErr w:type="spellEnd"/>
      <w:r w:rsidRPr="00CF7AB4">
        <w:rPr>
          <w:rFonts w:ascii="Verdana" w:hAnsi="Verdana"/>
          <w:b/>
          <w:bCs/>
          <w:sz w:val="24"/>
          <w:szCs w:val="24"/>
          <w:u w:val="single"/>
        </w:rPr>
        <w:t xml:space="preserve"> à la </w:t>
      </w:r>
      <w:proofErr w:type="spellStart"/>
      <w:r w:rsidRPr="00CF7AB4">
        <w:rPr>
          <w:rFonts w:ascii="Verdana" w:hAnsi="Verdana"/>
          <w:b/>
          <w:bCs/>
          <w:sz w:val="24"/>
          <w:szCs w:val="24"/>
          <w:u w:val="single"/>
        </w:rPr>
        <w:t>bibliothèque</w:t>
      </w:r>
      <w:proofErr w:type="spellEnd"/>
    </w:p>
    <w:p w14:paraId="58EA1BCF" w14:textId="77777777" w:rsidR="0077306A" w:rsidRP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Comme je le </w:t>
      </w:r>
      <w:proofErr w:type="spellStart"/>
      <w:r w:rsidRPr="0077306A">
        <w:rPr>
          <w:rFonts w:ascii="Verdana" w:hAnsi="Verdana"/>
          <w:sz w:val="24"/>
          <w:szCs w:val="24"/>
        </w:rPr>
        <w:t>mentionnais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précédemment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assurez-vous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vos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employés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reçu</w:t>
      </w:r>
      <w:proofErr w:type="spellEnd"/>
      <w:r w:rsidRPr="0077306A">
        <w:rPr>
          <w:rFonts w:ascii="Verdana" w:hAnsi="Verdana"/>
          <w:sz w:val="24"/>
          <w:szCs w:val="24"/>
        </w:rPr>
        <w:t xml:space="preserve"> la formation </w:t>
      </w:r>
      <w:proofErr w:type="spellStart"/>
      <w:r w:rsidRPr="0077306A">
        <w:rPr>
          <w:rFonts w:ascii="Verdana" w:hAnsi="Verdana"/>
          <w:sz w:val="24"/>
          <w:szCs w:val="24"/>
        </w:rPr>
        <w:t>requise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</w:t>
      </w:r>
      <w:proofErr w:type="spellStart"/>
      <w:r w:rsidRPr="0077306A">
        <w:rPr>
          <w:rFonts w:ascii="Verdana" w:hAnsi="Verdana"/>
          <w:sz w:val="24"/>
          <w:szCs w:val="24"/>
        </w:rPr>
        <w:t>interagir</w:t>
      </w:r>
      <w:proofErr w:type="spellEnd"/>
      <w:r w:rsidRPr="0077306A">
        <w:rPr>
          <w:rFonts w:ascii="Verdana" w:hAnsi="Verdana"/>
          <w:sz w:val="24"/>
          <w:szCs w:val="24"/>
        </w:rPr>
        <w:t xml:space="preserve"> avec des enfants et des adolescents </w:t>
      </w:r>
      <w:proofErr w:type="spellStart"/>
      <w:r w:rsidRPr="0077306A">
        <w:rPr>
          <w:rFonts w:ascii="Verdana" w:hAnsi="Verdana"/>
          <w:sz w:val="24"/>
          <w:szCs w:val="24"/>
        </w:rPr>
        <w:t>handicapés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afin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les </w:t>
      </w:r>
      <w:proofErr w:type="spellStart"/>
      <w:r w:rsidRPr="0077306A">
        <w:rPr>
          <w:rFonts w:ascii="Verdana" w:hAnsi="Verdana"/>
          <w:sz w:val="24"/>
          <w:szCs w:val="24"/>
        </w:rPr>
        <w:t>familles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se </w:t>
      </w:r>
      <w:proofErr w:type="spellStart"/>
      <w:r w:rsidRPr="0077306A">
        <w:rPr>
          <w:rFonts w:ascii="Verdana" w:hAnsi="Verdana"/>
          <w:sz w:val="24"/>
          <w:szCs w:val="24"/>
        </w:rPr>
        <w:t>sentent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</w:t>
      </w:r>
      <w:proofErr w:type="spellStart"/>
      <w:r w:rsidRPr="0077306A">
        <w:rPr>
          <w:rFonts w:ascii="Verdana" w:hAnsi="Verdana"/>
          <w:sz w:val="24"/>
          <w:szCs w:val="24"/>
        </w:rPr>
        <w:t>bienvenues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la </w:t>
      </w:r>
      <w:proofErr w:type="spellStart"/>
      <w:r w:rsidRPr="0077306A">
        <w:rPr>
          <w:rFonts w:ascii="Verdana" w:hAnsi="Verdana"/>
          <w:sz w:val="24"/>
          <w:szCs w:val="24"/>
        </w:rPr>
        <w:t>bibliothèque</w:t>
      </w:r>
      <w:proofErr w:type="spellEnd"/>
      <w:r w:rsidRPr="0077306A">
        <w:rPr>
          <w:rFonts w:ascii="Verdana" w:hAnsi="Verdana"/>
          <w:sz w:val="24"/>
          <w:szCs w:val="24"/>
        </w:rPr>
        <w:t xml:space="preserve">. </w:t>
      </w:r>
    </w:p>
    <w:p w14:paraId="4ADEA463" w14:textId="77777777" w:rsidR="0077306A" w:rsidRP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La </w:t>
      </w:r>
      <w:proofErr w:type="spellStart"/>
      <w:r w:rsidRPr="0077306A">
        <w:rPr>
          <w:rFonts w:ascii="Verdana" w:hAnsi="Verdana"/>
          <w:sz w:val="24"/>
          <w:szCs w:val="24"/>
        </w:rPr>
        <w:t>dernière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étape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d’amélioration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vos</w:t>
      </w:r>
      <w:proofErr w:type="spellEnd"/>
      <w:r w:rsidRPr="0077306A">
        <w:rPr>
          <w:rFonts w:ascii="Verdana" w:hAnsi="Verdana"/>
          <w:sz w:val="24"/>
          <w:szCs w:val="24"/>
        </w:rPr>
        <w:t xml:space="preserve"> services </w:t>
      </w:r>
      <w:proofErr w:type="spellStart"/>
      <w:r w:rsidRPr="0077306A">
        <w:rPr>
          <w:rFonts w:ascii="Verdana" w:hAnsi="Verdana"/>
          <w:sz w:val="24"/>
          <w:szCs w:val="24"/>
        </w:rPr>
        <w:t>accessibles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bibliothèque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enfants et </w:t>
      </w:r>
      <w:proofErr w:type="spellStart"/>
      <w:r w:rsidRPr="0077306A">
        <w:rPr>
          <w:rFonts w:ascii="Verdana" w:hAnsi="Verdana"/>
          <w:sz w:val="24"/>
          <w:szCs w:val="24"/>
        </w:rPr>
        <w:t>ados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consiste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faire </w:t>
      </w:r>
      <w:proofErr w:type="spellStart"/>
      <w:r w:rsidRPr="0077306A">
        <w:rPr>
          <w:rFonts w:ascii="Verdana" w:hAnsi="Verdana"/>
          <w:sz w:val="24"/>
          <w:szCs w:val="24"/>
        </w:rPr>
        <w:t>connaître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la </w:t>
      </w:r>
      <w:proofErr w:type="spellStart"/>
      <w:r w:rsidRPr="0077306A">
        <w:rPr>
          <w:rFonts w:ascii="Verdana" w:hAnsi="Verdana"/>
          <w:sz w:val="24"/>
          <w:szCs w:val="24"/>
        </w:rPr>
        <w:t>collectivité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ce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offrez</w:t>
      </w:r>
      <w:proofErr w:type="spellEnd"/>
      <w:r w:rsidRPr="0077306A">
        <w:rPr>
          <w:rFonts w:ascii="Verdana" w:hAnsi="Verdana"/>
          <w:sz w:val="24"/>
          <w:szCs w:val="24"/>
        </w:rPr>
        <w:t xml:space="preserve">. </w:t>
      </w:r>
      <w:proofErr w:type="spellStart"/>
      <w:r w:rsidRPr="0077306A">
        <w:rPr>
          <w:rFonts w:ascii="Verdana" w:hAnsi="Verdana"/>
          <w:sz w:val="24"/>
          <w:szCs w:val="24"/>
        </w:rPr>
        <w:t>Lors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la promotion de </w:t>
      </w:r>
      <w:proofErr w:type="spellStart"/>
      <w:r w:rsidRPr="0077306A">
        <w:rPr>
          <w:rFonts w:ascii="Verdana" w:hAnsi="Verdana"/>
          <w:sz w:val="24"/>
          <w:szCs w:val="24"/>
        </w:rPr>
        <w:t>vos</w:t>
      </w:r>
      <w:proofErr w:type="spellEnd"/>
      <w:r w:rsidRPr="0077306A">
        <w:rPr>
          <w:rFonts w:ascii="Verdana" w:hAnsi="Verdana"/>
          <w:sz w:val="24"/>
          <w:szCs w:val="24"/>
        </w:rPr>
        <w:t xml:space="preserve"> programmes de </w:t>
      </w:r>
      <w:proofErr w:type="spellStart"/>
      <w:r w:rsidRPr="0077306A">
        <w:rPr>
          <w:rFonts w:ascii="Verdana" w:hAnsi="Verdana"/>
          <w:sz w:val="24"/>
          <w:szCs w:val="24"/>
        </w:rPr>
        <w:t>bibliothèque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assurez-vous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mentionner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programmes </w:t>
      </w:r>
      <w:proofErr w:type="spellStart"/>
      <w:r w:rsidRPr="0077306A">
        <w:rPr>
          <w:rFonts w:ascii="Verdana" w:hAnsi="Verdana"/>
          <w:sz w:val="24"/>
          <w:szCs w:val="24"/>
        </w:rPr>
        <w:t>inclusifs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prenant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contact avec des organisations locales pour </w:t>
      </w:r>
      <w:proofErr w:type="spellStart"/>
      <w:r w:rsidRPr="0077306A">
        <w:rPr>
          <w:rFonts w:ascii="Verdana" w:hAnsi="Verdana"/>
          <w:sz w:val="24"/>
          <w:szCs w:val="24"/>
        </w:rPr>
        <w:t>personnes</w:t>
      </w:r>
      <w:proofErr w:type="spellEnd"/>
      <w:r w:rsidRPr="0077306A">
        <w:rPr>
          <w:rFonts w:ascii="Verdana" w:hAnsi="Verdana"/>
          <w:sz w:val="24"/>
          <w:szCs w:val="24"/>
        </w:rPr>
        <w:t xml:space="preserve"> incapables de lire les </w:t>
      </w:r>
      <w:proofErr w:type="spellStart"/>
      <w:r w:rsidRPr="0077306A">
        <w:rPr>
          <w:rFonts w:ascii="Verdana" w:hAnsi="Verdana"/>
          <w:sz w:val="24"/>
          <w:szCs w:val="24"/>
        </w:rPr>
        <w:t>imprimés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comme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associations de </w:t>
      </w:r>
      <w:proofErr w:type="spellStart"/>
      <w:r w:rsidRPr="0077306A">
        <w:rPr>
          <w:rFonts w:ascii="Verdana" w:hAnsi="Verdana"/>
          <w:sz w:val="24"/>
          <w:szCs w:val="24"/>
        </w:rPr>
        <w:t>personnes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ayant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troubles </w:t>
      </w:r>
      <w:proofErr w:type="spellStart"/>
      <w:r w:rsidRPr="0077306A">
        <w:rPr>
          <w:rFonts w:ascii="Verdana" w:hAnsi="Verdana"/>
          <w:sz w:val="24"/>
          <w:szCs w:val="24"/>
        </w:rPr>
        <w:t>d’apprentissage</w:t>
      </w:r>
      <w:proofErr w:type="spellEnd"/>
      <w:r w:rsidRPr="0077306A">
        <w:rPr>
          <w:rFonts w:ascii="Verdana" w:hAnsi="Verdana"/>
          <w:sz w:val="24"/>
          <w:szCs w:val="24"/>
        </w:rPr>
        <w:t xml:space="preserve">, les </w:t>
      </w:r>
      <w:proofErr w:type="spellStart"/>
      <w:r w:rsidRPr="0077306A">
        <w:rPr>
          <w:rFonts w:ascii="Verdana" w:hAnsi="Verdana"/>
          <w:sz w:val="24"/>
          <w:szCs w:val="24"/>
        </w:rPr>
        <w:t>responsables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programmes </w:t>
      </w:r>
      <w:proofErr w:type="spellStart"/>
      <w:r w:rsidRPr="0077306A">
        <w:rPr>
          <w:rFonts w:ascii="Verdana" w:hAnsi="Verdana"/>
          <w:sz w:val="24"/>
          <w:szCs w:val="24"/>
        </w:rPr>
        <w:t>d’adaptation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centres </w:t>
      </w:r>
      <w:proofErr w:type="spellStart"/>
      <w:r w:rsidRPr="0077306A">
        <w:rPr>
          <w:rFonts w:ascii="Verdana" w:hAnsi="Verdana"/>
          <w:sz w:val="24"/>
          <w:szCs w:val="24"/>
        </w:rPr>
        <w:t>communautaires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écoles. </w:t>
      </w:r>
      <w:proofErr w:type="spellStart"/>
      <w:r w:rsidRPr="0077306A">
        <w:rPr>
          <w:rFonts w:ascii="Verdana" w:hAnsi="Verdana"/>
          <w:sz w:val="24"/>
          <w:szCs w:val="24"/>
        </w:rPr>
        <w:t>Prenez</w:t>
      </w:r>
      <w:proofErr w:type="spellEnd"/>
      <w:r w:rsidRPr="0077306A">
        <w:rPr>
          <w:rFonts w:ascii="Verdana" w:hAnsi="Verdana"/>
          <w:sz w:val="24"/>
          <w:szCs w:val="24"/>
        </w:rPr>
        <w:t xml:space="preserve"> contact avec les </w:t>
      </w:r>
      <w:proofErr w:type="spellStart"/>
      <w:r w:rsidRPr="0077306A">
        <w:rPr>
          <w:rFonts w:ascii="Verdana" w:hAnsi="Verdana"/>
          <w:sz w:val="24"/>
          <w:szCs w:val="24"/>
        </w:rPr>
        <w:t>thérapeutes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si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votre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ville</w:t>
      </w:r>
      <w:proofErr w:type="spellEnd"/>
      <w:r w:rsidRPr="0077306A">
        <w:rPr>
          <w:rFonts w:ascii="Verdana" w:hAnsi="Verdana"/>
          <w:sz w:val="24"/>
          <w:szCs w:val="24"/>
        </w:rPr>
        <w:t xml:space="preserve"> dispose d’un centre de </w:t>
      </w:r>
      <w:proofErr w:type="spellStart"/>
      <w:r w:rsidRPr="0077306A">
        <w:rPr>
          <w:rFonts w:ascii="Verdana" w:hAnsi="Verdana"/>
          <w:sz w:val="24"/>
          <w:szCs w:val="24"/>
        </w:rPr>
        <w:t>réadaptation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un </w:t>
      </w:r>
      <w:proofErr w:type="spellStart"/>
      <w:r w:rsidRPr="0077306A">
        <w:rPr>
          <w:rFonts w:ascii="Verdana" w:hAnsi="Verdana"/>
          <w:sz w:val="24"/>
          <w:szCs w:val="24"/>
        </w:rPr>
        <w:t>hôpital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enfants, et </w:t>
      </w:r>
      <w:proofErr w:type="spellStart"/>
      <w:r w:rsidRPr="0077306A">
        <w:rPr>
          <w:rFonts w:ascii="Verdana" w:hAnsi="Verdana"/>
          <w:sz w:val="24"/>
          <w:szCs w:val="24"/>
        </w:rPr>
        <w:t>essayez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savoir </w:t>
      </w:r>
      <w:proofErr w:type="spellStart"/>
      <w:r w:rsidRPr="0077306A">
        <w:rPr>
          <w:rFonts w:ascii="Verdana" w:hAnsi="Verdana"/>
          <w:sz w:val="24"/>
          <w:szCs w:val="24"/>
        </w:rPr>
        <w:t>s’il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existe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camps pour les </w:t>
      </w:r>
      <w:proofErr w:type="spellStart"/>
      <w:r w:rsidRPr="0077306A">
        <w:rPr>
          <w:rFonts w:ascii="Verdana" w:hAnsi="Verdana"/>
          <w:sz w:val="24"/>
          <w:szCs w:val="24"/>
        </w:rPr>
        <w:t>jeunes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handicapés</w:t>
      </w:r>
      <w:proofErr w:type="spellEnd"/>
      <w:r w:rsidRPr="0077306A">
        <w:rPr>
          <w:rFonts w:ascii="Verdana" w:hAnsi="Verdana"/>
          <w:sz w:val="24"/>
          <w:szCs w:val="24"/>
        </w:rPr>
        <w:t xml:space="preserve">. Le CAÉB </w:t>
      </w:r>
      <w:proofErr w:type="spellStart"/>
      <w:r w:rsidRPr="0077306A">
        <w:rPr>
          <w:rFonts w:ascii="Verdana" w:hAnsi="Verdana"/>
          <w:sz w:val="24"/>
          <w:szCs w:val="24"/>
        </w:rPr>
        <w:t>offre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une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trousse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d’outils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rayonnement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, qui </w:t>
      </w:r>
      <w:proofErr w:type="spellStart"/>
      <w:r w:rsidRPr="0077306A">
        <w:rPr>
          <w:rFonts w:ascii="Verdana" w:hAnsi="Verdana"/>
          <w:sz w:val="24"/>
          <w:szCs w:val="24"/>
        </w:rPr>
        <w:t>contient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modèles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pouvez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utiliser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dont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un </w:t>
      </w:r>
      <w:proofErr w:type="spellStart"/>
      <w:r w:rsidRPr="0077306A">
        <w:rPr>
          <w:rFonts w:ascii="Verdana" w:hAnsi="Verdana"/>
          <w:sz w:val="24"/>
          <w:szCs w:val="24"/>
        </w:rPr>
        <w:t>modèle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lettre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</w:t>
      </w:r>
      <w:proofErr w:type="spellStart"/>
      <w:r w:rsidRPr="0077306A">
        <w:rPr>
          <w:rFonts w:ascii="Verdana" w:hAnsi="Verdana"/>
          <w:sz w:val="24"/>
          <w:szCs w:val="24"/>
        </w:rPr>
        <w:t>adresser</w:t>
      </w:r>
      <w:proofErr w:type="spellEnd"/>
      <w:r w:rsidRPr="0077306A">
        <w:rPr>
          <w:rFonts w:ascii="Verdana" w:hAnsi="Verdana"/>
          <w:sz w:val="24"/>
          <w:szCs w:val="24"/>
        </w:rPr>
        <w:t xml:space="preserve"> aux </w:t>
      </w:r>
      <w:proofErr w:type="spellStart"/>
      <w:r w:rsidRPr="0077306A">
        <w:rPr>
          <w:rFonts w:ascii="Verdana" w:hAnsi="Verdana"/>
          <w:sz w:val="24"/>
          <w:szCs w:val="24"/>
        </w:rPr>
        <w:t>conseils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scolaires</w:t>
      </w:r>
      <w:proofErr w:type="spellEnd"/>
      <w:r w:rsidRPr="0077306A">
        <w:rPr>
          <w:rFonts w:ascii="Verdana" w:hAnsi="Verdana"/>
          <w:sz w:val="24"/>
          <w:szCs w:val="24"/>
        </w:rPr>
        <w:t>.</w:t>
      </w:r>
    </w:p>
    <w:p w14:paraId="6D7E5C75" w14:textId="77777777" w:rsidR="0077306A" w:rsidRDefault="0077306A" w:rsidP="0077306A">
      <w:pPr>
        <w:rPr>
          <w:rFonts w:ascii="Verdana" w:hAnsi="Verdana"/>
          <w:sz w:val="24"/>
          <w:szCs w:val="24"/>
        </w:rPr>
      </w:pPr>
      <w:proofErr w:type="spellStart"/>
      <w:r w:rsidRPr="0077306A">
        <w:rPr>
          <w:rFonts w:ascii="Verdana" w:hAnsi="Verdana"/>
          <w:sz w:val="24"/>
          <w:szCs w:val="24"/>
        </w:rPr>
        <w:t>Assurez-vous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</w:t>
      </w:r>
      <w:proofErr w:type="spellStart"/>
      <w:r w:rsidRPr="0077306A">
        <w:rPr>
          <w:rFonts w:ascii="Verdana" w:hAnsi="Verdana"/>
          <w:sz w:val="24"/>
          <w:szCs w:val="24"/>
        </w:rPr>
        <w:t>vos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employés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ont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reçu</w:t>
      </w:r>
      <w:proofErr w:type="spellEnd"/>
      <w:r w:rsidRPr="0077306A">
        <w:rPr>
          <w:rFonts w:ascii="Verdana" w:hAnsi="Verdana"/>
          <w:sz w:val="24"/>
          <w:szCs w:val="24"/>
        </w:rPr>
        <w:t xml:space="preserve"> la formation </w:t>
      </w:r>
      <w:proofErr w:type="spellStart"/>
      <w:r w:rsidRPr="0077306A">
        <w:rPr>
          <w:rFonts w:ascii="Verdana" w:hAnsi="Verdana"/>
          <w:sz w:val="24"/>
          <w:szCs w:val="24"/>
        </w:rPr>
        <w:t>requise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</w:t>
      </w:r>
      <w:proofErr w:type="spellStart"/>
      <w:r w:rsidRPr="0077306A">
        <w:rPr>
          <w:rFonts w:ascii="Verdana" w:hAnsi="Verdana"/>
          <w:sz w:val="24"/>
          <w:szCs w:val="24"/>
        </w:rPr>
        <w:t>interagir</w:t>
      </w:r>
      <w:proofErr w:type="spellEnd"/>
      <w:r w:rsidRPr="0077306A">
        <w:rPr>
          <w:rFonts w:ascii="Verdana" w:hAnsi="Verdana"/>
          <w:sz w:val="24"/>
          <w:szCs w:val="24"/>
        </w:rPr>
        <w:t xml:space="preserve"> avec des enfants et des adolescents </w:t>
      </w:r>
      <w:proofErr w:type="spellStart"/>
      <w:r w:rsidRPr="0077306A">
        <w:rPr>
          <w:rFonts w:ascii="Verdana" w:hAnsi="Verdana"/>
          <w:sz w:val="24"/>
          <w:szCs w:val="24"/>
        </w:rPr>
        <w:t>handicapés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afin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 les </w:t>
      </w:r>
      <w:proofErr w:type="spellStart"/>
      <w:r w:rsidRPr="0077306A">
        <w:rPr>
          <w:rFonts w:ascii="Verdana" w:hAnsi="Verdana"/>
          <w:sz w:val="24"/>
          <w:szCs w:val="24"/>
        </w:rPr>
        <w:t>familles</w:t>
      </w:r>
      <w:proofErr w:type="spellEnd"/>
      <w:r w:rsidRPr="0077306A">
        <w:rPr>
          <w:rFonts w:ascii="Verdana" w:hAnsi="Verdana"/>
          <w:sz w:val="24"/>
          <w:szCs w:val="24"/>
        </w:rPr>
        <w:t xml:space="preserve"> se </w:t>
      </w:r>
      <w:proofErr w:type="spellStart"/>
      <w:r w:rsidRPr="0077306A">
        <w:rPr>
          <w:rFonts w:ascii="Verdana" w:hAnsi="Verdana"/>
          <w:sz w:val="24"/>
          <w:szCs w:val="24"/>
        </w:rPr>
        <w:t>sentent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</w:t>
      </w:r>
      <w:proofErr w:type="spellStart"/>
      <w:r w:rsidRPr="0077306A">
        <w:rPr>
          <w:rFonts w:ascii="Verdana" w:hAnsi="Verdana"/>
          <w:sz w:val="24"/>
          <w:szCs w:val="24"/>
        </w:rPr>
        <w:t>bienvenues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à la </w:t>
      </w:r>
      <w:proofErr w:type="spellStart"/>
      <w:r w:rsidRPr="0077306A">
        <w:rPr>
          <w:rFonts w:ascii="Verdana" w:hAnsi="Verdana"/>
          <w:sz w:val="24"/>
          <w:szCs w:val="24"/>
        </w:rPr>
        <w:t>bibliothèque</w:t>
      </w:r>
      <w:proofErr w:type="spellEnd"/>
      <w:r w:rsidRPr="0077306A">
        <w:rPr>
          <w:rFonts w:ascii="Verdana" w:hAnsi="Verdana"/>
          <w:sz w:val="24"/>
          <w:szCs w:val="24"/>
        </w:rPr>
        <w:t xml:space="preserve">. </w:t>
      </w:r>
    </w:p>
    <w:p w14:paraId="1DA4D541" w14:textId="4B60DFC9" w:rsidR="0077306A" w:rsidRDefault="00CF7AB4" w:rsidP="0077306A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Diapositive</w:t>
      </w:r>
      <w:r w:rsidR="0077306A" w:rsidRPr="0077306A">
        <w:rPr>
          <w:rFonts w:ascii="Verdana" w:hAnsi="Verdana"/>
          <w:b/>
          <w:bCs/>
          <w:sz w:val="24"/>
          <w:szCs w:val="24"/>
          <w:u w:val="single"/>
        </w:rPr>
        <w:t xml:space="preserve"> 20 </w:t>
      </w:r>
      <w:r w:rsidR="00FC62D5">
        <w:rPr>
          <w:rFonts w:ascii="Verdana" w:hAnsi="Verdana"/>
          <w:b/>
          <w:bCs/>
          <w:sz w:val="24"/>
          <w:szCs w:val="24"/>
          <w:u w:val="single"/>
        </w:rPr>
        <w:t>: Des questions?</w:t>
      </w:r>
    </w:p>
    <w:p w14:paraId="60F52386" w14:textId="248A9368" w:rsidR="0077306A" w:rsidRP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Si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demandez</w:t>
      </w:r>
      <w:proofErr w:type="spellEnd"/>
      <w:r w:rsidRPr="0077306A">
        <w:rPr>
          <w:rFonts w:ascii="Verdana" w:hAnsi="Verdana"/>
          <w:sz w:val="24"/>
          <w:szCs w:val="24"/>
        </w:rPr>
        <w:t xml:space="preserve"> comment </w:t>
      </w:r>
      <w:proofErr w:type="spellStart"/>
      <w:r w:rsidRPr="0077306A">
        <w:rPr>
          <w:rFonts w:ascii="Verdana" w:hAnsi="Verdana"/>
          <w:sz w:val="24"/>
          <w:szCs w:val="24"/>
        </w:rPr>
        <w:t>traiter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questions des clients des </w:t>
      </w:r>
      <w:proofErr w:type="spellStart"/>
      <w:r w:rsidRPr="0077306A">
        <w:rPr>
          <w:rFonts w:ascii="Verdana" w:hAnsi="Verdana"/>
          <w:sz w:val="24"/>
          <w:szCs w:val="24"/>
        </w:rPr>
        <w:t>bibliothèques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membres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du CAÉB (déjà </w:t>
      </w:r>
      <w:proofErr w:type="spellStart"/>
      <w:r w:rsidRPr="0077306A">
        <w:rPr>
          <w:rFonts w:ascii="Verdana" w:hAnsi="Verdana"/>
          <w:sz w:val="24"/>
          <w:szCs w:val="24"/>
        </w:rPr>
        <w:t>abonnés</w:t>
      </w:r>
      <w:proofErr w:type="spellEnd"/>
      <w:r w:rsidRPr="0077306A">
        <w:rPr>
          <w:rFonts w:ascii="Verdana" w:hAnsi="Verdana"/>
          <w:sz w:val="24"/>
          <w:szCs w:val="24"/>
        </w:rPr>
        <w:t xml:space="preserve"> aux services du CAÉB),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pouvez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leur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conseiller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communiquer</w:t>
      </w:r>
      <w:proofErr w:type="spellEnd"/>
      <w:r w:rsidRPr="0077306A">
        <w:rPr>
          <w:rFonts w:ascii="Verdana" w:hAnsi="Verdana"/>
          <w:sz w:val="24"/>
          <w:szCs w:val="24"/>
        </w:rPr>
        <w:t xml:space="preserve"> avec le Centre de contact au </w:t>
      </w:r>
      <w:proofErr w:type="spellStart"/>
      <w:r w:rsidRPr="0077306A">
        <w:rPr>
          <w:rFonts w:ascii="Verdana" w:hAnsi="Verdana"/>
          <w:sz w:val="24"/>
          <w:szCs w:val="24"/>
        </w:rPr>
        <w:t>numéro</w:t>
      </w:r>
      <w:proofErr w:type="spellEnd"/>
      <w:r w:rsidRPr="0077306A">
        <w:rPr>
          <w:rFonts w:ascii="Verdana" w:hAnsi="Verdana"/>
          <w:sz w:val="24"/>
          <w:szCs w:val="24"/>
        </w:rPr>
        <w:t xml:space="preserve"> sans frais 1-855-655-2273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par courriel à </w:t>
      </w:r>
      <w:proofErr w:type="spellStart"/>
      <w:r w:rsidRPr="0077306A">
        <w:rPr>
          <w:rFonts w:ascii="Verdana" w:hAnsi="Verdana"/>
          <w:sz w:val="24"/>
          <w:szCs w:val="24"/>
        </w:rPr>
        <w:t>l’adresse</w:t>
      </w:r>
      <w:proofErr w:type="spellEnd"/>
      <w:r w:rsidRPr="0077306A">
        <w:rPr>
          <w:rFonts w:ascii="Verdana" w:hAnsi="Verdana"/>
          <w:sz w:val="24"/>
          <w:szCs w:val="24"/>
        </w:rPr>
        <w:t xml:space="preserve"> aide@bibliocaeb.ca. Il </w:t>
      </w:r>
      <w:proofErr w:type="spellStart"/>
      <w:r w:rsidRPr="0077306A">
        <w:rPr>
          <w:rFonts w:ascii="Verdana" w:hAnsi="Verdana"/>
          <w:sz w:val="24"/>
          <w:szCs w:val="24"/>
        </w:rPr>
        <w:t>peut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s’agir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questions </w:t>
      </w:r>
      <w:proofErr w:type="spellStart"/>
      <w:r w:rsidRPr="0077306A">
        <w:rPr>
          <w:rFonts w:ascii="Verdana" w:hAnsi="Verdana"/>
          <w:sz w:val="24"/>
          <w:szCs w:val="24"/>
        </w:rPr>
        <w:t>concernant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la </w:t>
      </w:r>
      <w:proofErr w:type="spellStart"/>
      <w:r w:rsidRPr="0077306A">
        <w:rPr>
          <w:rFonts w:ascii="Verdana" w:hAnsi="Verdana"/>
          <w:sz w:val="24"/>
          <w:szCs w:val="24"/>
        </w:rPr>
        <w:t>façon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changer le genre de livres </w:t>
      </w:r>
      <w:proofErr w:type="spellStart"/>
      <w:r w:rsidRPr="0077306A">
        <w:rPr>
          <w:rFonts w:ascii="Verdana" w:hAnsi="Verdana"/>
          <w:sz w:val="24"/>
          <w:szCs w:val="24"/>
        </w:rPr>
        <w:t>reçus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la manière de </w:t>
      </w:r>
      <w:proofErr w:type="spellStart"/>
      <w:r w:rsidRPr="0077306A">
        <w:rPr>
          <w:rFonts w:ascii="Verdana" w:hAnsi="Verdana"/>
          <w:sz w:val="24"/>
          <w:szCs w:val="24"/>
        </w:rPr>
        <w:t>recevoir</w:t>
      </w:r>
      <w:proofErr w:type="spellEnd"/>
      <w:r w:rsidRPr="0077306A">
        <w:rPr>
          <w:rFonts w:ascii="Verdana" w:hAnsi="Verdana"/>
          <w:sz w:val="24"/>
          <w:szCs w:val="24"/>
        </w:rPr>
        <w:t xml:space="preserve"> un nouveau service </w:t>
      </w:r>
      <w:proofErr w:type="spellStart"/>
      <w:r w:rsidRPr="0077306A">
        <w:rPr>
          <w:rFonts w:ascii="Verdana" w:hAnsi="Verdana"/>
          <w:sz w:val="24"/>
          <w:szCs w:val="24"/>
        </w:rPr>
        <w:t>comme</w:t>
      </w:r>
      <w:proofErr w:type="spellEnd"/>
      <w:r w:rsidRPr="0077306A">
        <w:rPr>
          <w:rFonts w:ascii="Verdana" w:hAnsi="Verdana"/>
          <w:sz w:val="24"/>
          <w:szCs w:val="24"/>
        </w:rPr>
        <w:t xml:space="preserve"> le </w:t>
      </w:r>
      <w:proofErr w:type="spellStart"/>
      <w:r w:rsidRPr="0077306A">
        <w:rPr>
          <w:rFonts w:ascii="Verdana" w:hAnsi="Verdana"/>
          <w:sz w:val="24"/>
          <w:szCs w:val="24"/>
        </w:rPr>
        <w:t>Téléchargement</w:t>
      </w:r>
      <w:proofErr w:type="spellEnd"/>
      <w:r w:rsidRPr="0077306A">
        <w:rPr>
          <w:rFonts w:ascii="Verdana" w:hAnsi="Verdana"/>
          <w:sz w:val="24"/>
          <w:szCs w:val="24"/>
        </w:rPr>
        <w:t xml:space="preserve"> direct,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encore de questions sur la </w:t>
      </w:r>
      <w:proofErr w:type="spellStart"/>
      <w:r w:rsidRPr="0077306A">
        <w:rPr>
          <w:rFonts w:ascii="Verdana" w:hAnsi="Verdana"/>
          <w:sz w:val="24"/>
          <w:szCs w:val="24"/>
        </w:rPr>
        <w:t>technologie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lecture </w:t>
      </w:r>
      <w:proofErr w:type="spellStart"/>
      <w:r w:rsidRPr="0077306A">
        <w:rPr>
          <w:rFonts w:ascii="Verdana" w:hAnsi="Verdana"/>
          <w:sz w:val="24"/>
          <w:szCs w:val="24"/>
        </w:rPr>
        <w:t>qu’ils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utilisent</w:t>
      </w:r>
      <w:proofErr w:type="spellEnd"/>
      <w:r w:rsidRPr="0077306A">
        <w:rPr>
          <w:rFonts w:ascii="Verdana" w:hAnsi="Verdana"/>
          <w:sz w:val="24"/>
          <w:szCs w:val="24"/>
        </w:rPr>
        <w:t>.</w:t>
      </w:r>
    </w:p>
    <w:p w14:paraId="16CB16AA" w14:textId="77777777" w:rsidR="0077306A" w:rsidRP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Dans le </w:t>
      </w:r>
      <w:proofErr w:type="spellStart"/>
      <w:r w:rsidRPr="0077306A">
        <w:rPr>
          <w:rFonts w:ascii="Verdana" w:hAnsi="Verdana"/>
          <w:sz w:val="24"/>
          <w:szCs w:val="24"/>
        </w:rPr>
        <w:t>cas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</w:t>
      </w:r>
      <w:proofErr w:type="spellStart"/>
      <w:r w:rsidRPr="0077306A">
        <w:rPr>
          <w:rFonts w:ascii="Verdana" w:hAnsi="Verdana"/>
          <w:sz w:val="24"/>
          <w:szCs w:val="24"/>
        </w:rPr>
        <w:t>bibliothèques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membres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du CAÉB,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pouvez</w:t>
      </w:r>
      <w:proofErr w:type="spellEnd"/>
      <w:r w:rsidRPr="0077306A">
        <w:rPr>
          <w:rFonts w:ascii="Verdana" w:hAnsi="Verdana"/>
          <w:sz w:val="24"/>
          <w:szCs w:val="24"/>
        </w:rPr>
        <w:t xml:space="preserve"> prendre contact avec </w:t>
      </w:r>
      <w:proofErr w:type="spellStart"/>
      <w:r w:rsidRPr="0077306A">
        <w:rPr>
          <w:rFonts w:ascii="Verdana" w:hAnsi="Verdana"/>
          <w:sz w:val="24"/>
          <w:szCs w:val="24"/>
        </w:rPr>
        <w:t>l’équipe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Services aux </w:t>
      </w:r>
      <w:proofErr w:type="spellStart"/>
      <w:r w:rsidRPr="0077306A">
        <w:rPr>
          <w:rFonts w:ascii="Verdana" w:hAnsi="Verdana"/>
          <w:sz w:val="24"/>
          <w:szCs w:val="24"/>
        </w:rPr>
        <w:t>membres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si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avez</w:t>
      </w:r>
      <w:proofErr w:type="spellEnd"/>
      <w:r w:rsidRPr="0077306A">
        <w:rPr>
          <w:rFonts w:ascii="Verdana" w:hAnsi="Verdana"/>
          <w:sz w:val="24"/>
          <w:szCs w:val="24"/>
        </w:rPr>
        <w:t xml:space="preserve"> des questions </w:t>
      </w:r>
      <w:proofErr w:type="spellStart"/>
      <w:r w:rsidRPr="0077306A">
        <w:rPr>
          <w:rFonts w:ascii="Verdana" w:hAnsi="Verdana"/>
          <w:sz w:val="24"/>
          <w:szCs w:val="24"/>
        </w:rPr>
        <w:t>entourant</w:t>
      </w:r>
      <w:proofErr w:type="spellEnd"/>
      <w:r w:rsidRPr="0077306A">
        <w:rPr>
          <w:rFonts w:ascii="Verdana" w:hAnsi="Verdana"/>
          <w:sz w:val="24"/>
          <w:szCs w:val="24"/>
        </w:rPr>
        <w:t xml:space="preserve"> les services du CAÉB que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offrez</w:t>
      </w:r>
      <w:proofErr w:type="spellEnd"/>
      <w:r w:rsidRPr="0077306A">
        <w:rPr>
          <w:rFonts w:ascii="Verdana" w:hAnsi="Verdana"/>
          <w:sz w:val="24"/>
          <w:szCs w:val="24"/>
        </w:rPr>
        <w:t xml:space="preserve">, pour commander du matériel </w:t>
      </w:r>
      <w:proofErr w:type="spellStart"/>
      <w:r w:rsidRPr="0077306A">
        <w:rPr>
          <w:rFonts w:ascii="Verdana" w:hAnsi="Verdana"/>
          <w:sz w:val="24"/>
          <w:szCs w:val="24"/>
        </w:rPr>
        <w:t>promotionnel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gratuit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pour </w:t>
      </w:r>
      <w:proofErr w:type="spellStart"/>
      <w:r w:rsidRPr="0077306A">
        <w:rPr>
          <w:rFonts w:ascii="Verdana" w:hAnsi="Verdana"/>
          <w:sz w:val="24"/>
          <w:szCs w:val="24"/>
        </w:rPr>
        <w:t>toute</w:t>
      </w:r>
      <w:proofErr w:type="spellEnd"/>
      <w:r w:rsidRPr="0077306A">
        <w:rPr>
          <w:rFonts w:ascii="Verdana" w:hAnsi="Verdana"/>
          <w:sz w:val="24"/>
          <w:szCs w:val="24"/>
        </w:rPr>
        <w:t xml:space="preserve"> question relative à </w:t>
      </w:r>
      <w:proofErr w:type="spellStart"/>
      <w:r w:rsidRPr="0077306A">
        <w:rPr>
          <w:rFonts w:ascii="Verdana" w:hAnsi="Verdana"/>
          <w:sz w:val="24"/>
          <w:szCs w:val="24"/>
        </w:rPr>
        <w:t>votre</w:t>
      </w:r>
      <w:proofErr w:type="spellEnd"/>
      <w:r w:rsidRPr="0077306A">
        <w:rPr>
          <w:rFonts w:ascii="Verdana" w:hAnsi="Verdana"/>
          <w:sz w:val="24"/>
          <w:szCs w:val="24"/>
        </w:rPr>
        <w:t xml:space="preserve"> abonnement au CAÉB : 1-855-655-2273, </w:t>
      </w:r>
      <w:proofErr w:type="spellStart"/>
      <w:r w:rsidRPr="0077306A">
        <w:rPr>
          <w:rFonts w:ascii="Verdana" w:hAnsi="Verdana"/>
          <w:sz w:val="24"/>
          <w:szCs w:val="24"/>
        </w:rPr>
        <w:t>touche</w:t>
      </w:r>
      <w:proofErr w:type="spellEnd"/>
      <w:r w:rsidRPr="0077306A">
        <w:rPr>
          <w:rFonts w:ascii="Verdana" w:hAnsi="Verdana"/>
          <w:sz w:val="24"/>
          <w:szCs w:val="24"/>
        </w:rPr>
        <w:t xml:space="preserve"> 2 / membres@bibliocaeb.ca</w:t>
      </w:r>
    </w:p>
    <w:p w14:paraId="5ACF269D" w14:textId="5E76011A" w:rsidR="0077306A" w:rsidRDefault="0077306A" w:rsidP="0077306A">
      <w:pPr>
        <w:rPr>
          <w:rFonts w:ascii="Verdana" w:hAnsi="Verdana"/>
          <w:sz w:val="24"/>
          <w:szCs w:val="24"/>
        </w:rPr>
      </w:pPr>
      <w:r w:rsidRPr="0077306A">
        <w:rPr>
          <w:rFonts w:ascii="Verdana" w:hAnsi="Verdana"/>
          <w:sz w:val="24"/>
          <w:szCs w:val="24"/>
        </w:rPr>
        <w:t xml:space="preserve">Le personnel des Services aux </w:t>
      </w:r>
      <w:proofErr w:type="spellStart"/>
      <w:r w:rsidRPr="0077306A">
        <w:rPr>
          <w:rFonts w:ascii="Verdana" w:hAnsi="Verdana"/>
          <w:sz w:val="24"/>
          <w:szCs w:val="24"/>
        </w:rPr>
        <w:t>membres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du CAÉB </w:t>
      </w:r>
      <w:proofErr w:type="spellStart"/>
      <w:r w:rsidRPr="0077306A">
        <w:rPr>
          <w:rFonts w:ascii="Verdana" w:hAnsi="Verdana"/>
          <w:sz w:val="24"/>
          <w:szCs w:val="24"/>
        </w:rPr>
        <w:t>est</w:t>
      </w:r>
      <w:proofErr w:type="spellEnd"/>
      <w:r w:rsidRPr="0077306A">
        <w:rPr>
          <w:rFonts w:ascii="Verdana" w:hAnsi="Verdana"/>
          <w:sz w:val="24"/>
          <w:szCs w:val="24"/>
        </w:rPr>
        <w:t xml:space="preserve"> disponible de 8 h 30 à 16 h 30, </w:t>
      </w:r>
      <w:proofErr w:type="spellStart"/>
      <w:r w:rsidRPr="0077306A">
        <w:rPr>
          <w:rFonts w:ascii="Verdana" w:hAnsi="Verdana"/>
          <w:sz w:val="24"/>
          <w:szCs w:val="24"/>
        </w:rPr>
        <w:t>heure</w:t>
      </w:r>
      <w:proofErr w:type="spellEnd"/>
      <w:r w:rsidRPr="0077306A">
        <w:rPr>
          <w:rFonts w:ascii="Verdana" w:hAnsi="Verdana"/>
          <w:sz w:val="24"/>
          <w:szCs w:val="24"/>
        </w:rPr>
        <w:t xml:space="preserve"> de </w:t>
      </w:r>
      <w:proofErr w:type="spellStart"/>
      <w:r w:rsidRPr="0077306A">
        <w:rPr>
          <w:rFonts w:ascii="Verdana" w:hAnsi="Verdana"/>
          <w:sz w:val="24"/>
          <w:szCs w:val="24"/>
        </w:rPr>
        <w:t>l’Est</w:t>
      </w:r>
      <w:proofErr w:type="spellEnd"/>
      <w:r w:rsidRPr="0077306A">
        <w:rPr>
          <w:rFonts w:ascii="Verdana" w:hAnsi="Verdana"/>
          <w:sz w:val="24"/>
          <w:szCs w:val="24"/>
        </w:rPr>
        <w:t xml:space="preserve">, </w:t>
      </w:r>
      <w:proofErr w:type="spellStart"/>
      <w:r w:rsidRPr="0077306A">
        <w:rPr>
          <w:rFonts w:ascii="Verdana" w:hAnsi="Verdana"/>
          <w:sz w:val="24"/>
          <w:szCs w:val="24"/>
        </w:rPr>
        <w:t>mais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vous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pouvez</w:t>
      </w:r>
      <w:proofErr w:type="spellEnd"/>
      <w:r w:rsidRPr="0077306A">
        <w:rPr>
          <w:rFonts w:ascii="Verdana" w:hAnsi="Verdana"/>
          <w:sz w:val="24"/>
          <w:szCs w:val="24"/>
        </w:rPr>
        <w:t xml:space="preserve"> bien </w:t>
      </w:r>
      <w:proofErr w:type="spellStart"/>
      <w:r w:rsidRPr="0077306A">
        <w:rPr>
          <w:rFonts w:ascii="Verdana" w:hAnsi="Verdana"/>
          <w:sz w:val="24"/>
          <w:szCs w:val="24"/>
        </w:rPr>
        <w:t>sûr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envoyer</w:t>
      </w:r>
      <w:proofErr w:type="spellEnd"/>
      <w:r w:rsidRPr="0077306A">
        <w:rPr>
          <w:rFonts w:ascii="Verdana" w:hAnsi="Verdana"/>
          <w:sz w:val="24"/>
          <w:szCs w:val="24"/>
        </w:rPr>
        <w:t xml:space="preserve"> un courriel </w:t>
      </w:r>
      <w:proofErr w:type="spellStart"/>
      <w:r w:rsidRPr="0077306A">
        <w:rPr>
          <w:rFonts w:ascii="Verdana" w:hAnsi="Verdana"/>
          <w:sz w:val="24"/>
          <w:szCs w:val="24"/>
        </w:rPr>
        <w:t>ou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lastRenderedPageBreak/>
        <w:t>laisser</w:t>
      </w:r>
      <w:proofErr w:type="spellEnd"/>
      <w:r w:rsidRPr="0077306A">
        <w:rPr>
          <w:rFonts w:ascii="Verdana" w:hAnsi="Verdana"/>
          <w:sz w:val="24"/>
          <w:szCs w:val="24"/>
        </w:rPr>
        <w:t xml:space="preserve"> un message vocal. </w:t>
      </w:r>
      <w:proofErr w:type="spellStart"/>
      <w:r w:rsidRPr="0077306A">
        <w:rPr>
          <w:rFonts w:ascii="Verdana" w:hAnsi="Verdana"/>
          <w:sz w:val="24"/>
          <w:szCs w:val="24"/>
        </w:rPr>
        <w:t>D’une</w:t>
      </w:r>
      <w:proofErr w:type="spellEnd"/>
      <w:r w:rsidRPr="0077306A">
        <w:rPr>
          <w:rFonts w:ascii="Verdana" w:hAnsi="Verdana"/>
          <w:sz w:val="24"/>
          <w:szCs w:val="24"/>
        </w:rPr>
        <w:t xml:space="preserve"> manière </w:t>
      </w:r>
      <w:proofErr w:type="spellStart"/>
      <w:r w:rsidRPr="0077306A">
        <w:rPr>
          <w:rFonts w:ascii="Verdana" w:hAnsi="Verdana"/>
          <w:sz w:val="24"/>
          <w:szCs w:val="24"/>
        </w:rPr>
        <w:t>générale</w:t>
      </w:r>
      <w:proofErr w:type="spellEnd"/>
      <w:r w:rsidRPr="0077306A">
        <w:rPr>
          <w:rFonts w:ascii="Verdana" w:hAnsi="Verdana"/>
          <w:sz w:val="24"/>
          <w:szCs w:val="24"/>
        </w:rPr>
        <w:t xml:space="preserve">, le personnel des Services aux </w:t>
      </w:r>
      <w:proofErr w:type="spellStart"/>
      <w:r w:rsidRPr="0077306A">
        <w:rPr>
          <w:rFonts w:ascii="Verdana" w:hAnsi="Verdana"/>
          <w:sz w:val="24"/>
          <w:szCs w:val="24"/>
        </w:rPr>
        <w:t>membres</w:t>
      </w:r>
      <w:proofErr w:type="spellEnd"/>
      <w:r w:rsidRPr="0077306A">
        <w:rPr>
          <w:rFonts w:ascii="Verdana" w:hAnsi="Verdana"/>
          <w:sz w:val="24"/>
          <w:szCs w:val="24"/>
        </w:rPr>
        <w:t xml:space="preserve"> </w:t>
      </w:r>
      <w:proofErr w:type="spellStart"/>
      <w:r w:rsidRPr="0077306A">
        <w:rPr>
          <w:rFonts w:ascii="Verdana" w:hAnsi="Verdana"/>
          <w:sz w:val="24"/>
          <w:szCs w:val="24"/>
        </w:rPr>
        <w:t>donne</w:t>
      </w:r>
      <w:proofErr w:type="spellEnd"/>
      <w:r w:rsidRPr="0077306A">
        <w:rPr>
          <w:rFonts w:ascii="Verdana" w:hAnsi="Verdana"/>
          <w:sz w:val="24"/>
          <w:szCs w:val="24"/>
        </w:rPr>
        <w:t xml:space="preserve"> suite aux </w:t>
      </w:r>
      <w:proofErr w:type="spellStart"/>
      <w:r w:rsidRPr="0077306A">
        <w:rPr>
          <w:rFonts w:ascii="Verdana" w:hAnsi="Verdana"/>
          <w:sz w:val="24"/>
          <w:szCs w:val="24"/>
        </w:rPr>
        <w:t>bibliothèques</w:t>
      </w:r>
      <w:proofErr w:type="spellEnd"/>
      <w:r w:rsidRPr="0077306A">
        <w:rPr>
          <w:rFonts w:ascii="Verdana" w:hAnsi="Verdana"/>
          <w:sz w:val="24"/>
          <w:szCs w:val="24"/>
        </w:rPr>
        <w:t xml:space="preserve"> dans les 24 </w:t>
      </w:r>
      <w:proofErr w:type="spellStart"/>
      <w:r w:rsidRPr="0077306A">
        <w:rPr>
          <w:rFonts w:ascii="Verdana" w:hAnsi="Verdana"/>
          <w:sz w:val="24"/>
          <w:szCs w:val="24"/>
        </w:rPr>
        <w:t>heures</w:t>
      </w:r>
      <w:proofErr w:type="spellEnd"/>
      <w:r w:rsidRPr="0077306A">
        <w:rPr>
          <w:rFonts w:ascii="Verdana" w:hAnsi="Verdana"/>
          <w:sz w:val="24"/>
          <w:szCs w:val="24"/>
        </w:rPr>
        <w:t>.</w:t>
      </w:r>
    </w:p>
    <w:p w14:paraId="33D2F162" w14:textId="1EB19D1E" w:rsidR="00FC62D5" w:rsidRPr="0077306A" w:rsidRDefault="00FC62D5" w:rsidP="0077306A">
      <w:pPr>
        <w:rPr>
          <w:rFonts w:ascii="Verdana" w:hAnsi="Verdana"/>
          <w:b/>
          <w:bCs/>
          <w:sz w:val="24"/>
          <w:szCs w:val="24"/>
          <w:u w:val="single"/>
        </w:rPr>
      </w:pPr>
      <w:r w:rsidRPr="00FC62D5">
        <w:rPr>
          <w:rFonts w:ascii="Verdana" w:hAnsi="Verdana"/>
          <w:b/>
          <w:bCs/>
          <w:sz w:val="24"/>
          <w:szCs w:val="24"/>
          <w:u w:val="single"/>
        </w:rPr>
        <w:t>Diapositive 21 : Resources du CAÉB</w:t>
      </w:r>
    </w:p>
    <w:p w14:paraId="7A9A3A5D" w14:textId="77777777" w:rsidR="00FC62D5" w:rsidRPr="00FC62D5" w:rsidRDefault="00D41992" w:rsidP="00FC62D5">
      <w:pPr>
        <w:pStyle w:val="ListParagraph"/>
        <w:numPr>
          <w:ilvl w:val="0"/>
          <w:numId w:val="2"/>
        </w:numPr>
        <w:spacing w:line="216" w:lineRule="auto"/>
      </w:pPr>
      <w:hyperlink r:id="rId9" w:history="1"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>bibliocaeb.ca</w:t>
        </w:r>
      </w:hyperlink>
    </w:p>
    <w:p w14:paraId="09BE0118" w14:textId="77777777" w:rsidR="00FC62D5" w:rsidRPr="00FC62D5" w:rsidRDefault="00D41992" w:rsidP="00FC62D5">
      <w:pPr>
        <w:pStyle w:val="ListParagraph"/>
        <w:numPr>
          <w:ilvl w:val="0"/>
          <w:numId w:val="2"/>
        </w:numPr>
        <w:spacing w:line="216" w:lineRule="auto"/>
      </w:pPr>
      <w:hyperlink r:id="rId10" w:history="1"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 xml:space="preserve">Enfants et </w:t>
        </w:r>
      </w:hyperlink>
      <w:hyperlink r:id="rId11" w:history="1">
        <w:proofErr w:type="spellStart"/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>ados</w:t>
        </w:r>
        <w:proofErr w:type="spellEnd"/>
      </w:hyperlink>
    </w:p>
    <w:p w14:paraId="593C9A35" w14:textId="77777777" w:rsidR="00FC62D5" w:rsidRPr="00FC62D5" w:rsidRDefault="00D41992" w:rsidP="00FC62D5">
      <w:pPr>
        <w:pStyle w:val="ListParagraph"/>
        <w:numPr>
          <w:ilvl w:val="0"/>
          <w:numId w:val="2"/>
        </w:numPr>
        <w:spacing w:line="216" w:lineRule="auto"/>
      </w:pPr>
      <w:hyperlink r:id="rId12" w:history="1"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  <w:lang w:val="fr-FR"/>
          </w:rPr>
          <w:t>Ce qu'est la déficience perceptuelle?</w:t>
        </w:r>
      </w:hyperlink>
    </w:p>
    <w:p w14:paraId="04F4CEB4" w14:textId="77777777" w:rsidR="00FC62D5" w:rsidRPr="00FC62D5" w:rsidRDefault="00D41992" w:rsidP="00FC62D5">
      <w:pPr>
        <w:pStyle w:val="ListParagraph"/>
        <w:numPr>
          <w:ilvl w:val="0"/>
          <w:numId w:val="2"/>
        </w:numPr>
        <w:spacing w:line="216" w:lineRule="auto"/>
      </w:pPr>
      <w:hyperlink r:id="rId13" w:history="1"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>Abonnement</w:t>
        </w:r>
      </w:hyperlink>
    </w:p>
    <w:p w14:paraId="3EAA9500" w14:textId="77777777" w:rsidR="00FC62D5" w:rsidRPr="00FC62D5" w:rsidRDefault="00D41992" w:rsidP="00FC62D5">
      <w:pPr>
        <w:pStyle w:val="ListParagraph"/>
        <w:numPr>
          <w:ilvl w:val="0"/>
          <w:numId w:val="2"/>
        </w:numPr>
        <w:spacing w:line="216" w:lineRule="auto"/>
      </w:pPr>
      <w:hyperlink r:id="rId14" w:history="1"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>Aide</w:t>
        </w:r>
      </w:hyperlink>
      <w:r w:rsidR="00FC62D5" w:rsidRPr="00FC62D5">
        <w:rPr>
          <w:rFonts w:ascii="Verdana" w:eastAsia="Verdana" w:hAnsi="Verdana" w:cstheme="minorBidi"/>
          <w:color w:val="000000" w:themeColor="text1"/>
          <w:kern w:val="24"/>
        </w:rPr>
        <w:t xml:space="preserve"> (accessible formats, collections and tutorials)</w:t>
      </w:r>
    </w:p>
    <w:p w14:paraId="295D952C" w14:textId="77777777" w:rsidR="00FC62D5" w:rsidRPr="00FC62D5" w:rsidRDefault="00D41992" w:rsidP="00FC62D5">
      <w:pPr>
        <w:pStyle w:val="ListParagraph"/>
        <w:numPr>
          <w:ilvl w:val="0"/>
          <w:numId w:val="3"/>
        </w:numPr>
        <w:spacing w:line="216" w:lineRule="auto"/>
      </w:pPr>
      <w:hyperlink r:id="rId15" w:history="1">
        <w:proofErr w:type="spellStart"/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>Enseignants</w:t>
        </w:r>
        <w:proofErr w:type="spellEnd"/>
      </w:hyperlink>
    </w:p>
    <w:p w14:paraId="06308AA9" w14:textId="77777777" w:rsidR="00FC62D5" w:rsidRPr="00FC62D5" w:rsidRDefault="00D41992" w:rsidP="00FC62D5">
      <w:pPr>
        <w:pStyle w:val="ListParagraph"/>
        <w:numPr>
          <w:ilvl w:val="0"/>
          <w:numId w:val="3"/>
        </w:numPr>
        <w:spacing w:line="216" w:lineRule="auto"/>
      </w:pPr>
      <w:hyperlink r:id="rId16" w:history="1"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  <w:lang w:val="fr-FR"/>
          </w:rPr>
          <w:t>Programme de soutien à l'accès des clients</w:t>
        </w:r>
      </w:hyperlink>
    </w:p>
    <w:p w14:paraId="0F44286D" w14:textId="77777777" w:rsidR="00FC62D5" w:rsidRPr="00FC62D5" w:rsidRDefault="00D41992" w:rsidP="00FC62D5">
      <w:pPr>
        <w:pStyle w:val="ListParagraph"/>
        <w:numPr>
          <w:ilvl w:val="0"/>
          <w:numId w:val="3"/>
        </w:numPr>
        <w:spacing w:line="216" w:lineRule="auto"/>
      </w:pPr>
      <w:hyperlink r:id="rId17" w:history="1"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  <w:lang w:val="fr-FR"/>
          </w:rPr>
          <w:t>Clubs de lecture d'été pour les enfants</w:t>
        </w:r>
      </w:hyperlink>
    </w:p>
    <w:p w14:paraId="44CF8576" w14:textId="77777777" w:rsidR="00FC62D5" w:rsidRPr="00FC62D5" w:rsidRDefault="00D41992" w:rsidP="00FC62D5">
      <w:pPr>
        <w:pStyle w:val="ListParagraph"/>
        <w:numPr>
          <w:ilvl w:val="0"/>
          <w:numId w:val="3"/>
        </w:numPr>
        <w:spacing w:line="216" w:lineRule="auto"/>
      </w:pPr>
      <w:hyperlink r:id="rId18" w:history="1">
        <w:proofErr w:type="spellStart"/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>Lignes</w:t>
        </w:r>
        <w:proofErr w:type="spellEnd"/>
      </w:hyperlink>
      <w:hyperlink r:id="rId19" w:history="1"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 xml:space="preserve"> directrices </w:t>
        </w:r>
      </w:hyperlink>
      <w:hyperlink r:id="rId20" w:history="1">
        <w:proofErr w:type="spellStart"/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>d'accessibilité</w:t>
        </w:r>
        <w:proofErr w:type="spellEnd"/>
      </w:hyperlink>
      <w:r w:rsidR="00FC62D5" w:rsidRPr="00FC62D5">
        <w:rPr>
          <w:rFonts w:ascii="Verdana" w:eastAsia="Verdana" w:hAnsi="Verdana" w:cstheme="minorBidi"/>
          <w:color w:val="000000" w:themeColor="text1"/>
          <w:kern w:val="24"/>
        </w:rPr>
        <w:t xml:space="preserve"> (PDF par CNIB)</w:t>
      </w:r>
    </w:p>
    <w:p w14:paraId="683FCB9E" w14:textId="77777777" w:rsidR="00FC62D5" w:rsidRPr="00FC62D5" w:rsidRDefault="00D41992" w:rsidP="00FC62D5">
      <w:pPr>
        <w:pStyle w:val="ListParagraph"/>
        <w:numPr>
          <w:ilvl w:val="0"/>
          <w:numId w:val="3"/>
        </w:numPr>
        <w:spacing w:line="216" w:lineRule="auto"/>
      </w:pPr>
      <w:hyperlink r:id="rId21" w:history="1">
        <w:proofErr w:type="spellStart"/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>Trousse</w:t>
        </w:r>
        <w:proofErr w:type="spellEnd"/>
      </w:hyperlink>
      <w:hyperlink r:id="rId22" w:history="1"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 xml:space="preserve"> de </w:t>
        </w:r>
      </w:hyperlink>
      <w:hyperlink r:id="rId23" w:history="1">
        <w:proofErr w:type="spellStart"/>
        <w:r w:rsidR="00FC62D5" w:rsidRPr="00FC62D5">
          <w:rPr>
            <w:rStyle w:val="Hyperlink"/>
            <w:rFonts w:ascii="Verdana" w:eastAsia="Verdana" w:hAnsi="Verdana" w:cstheme="minorBidi"/>
            <w:color w:val="000000" w:themeColor="text1"/>
            <w:kern w:val="24"/>
          </w:rPr>
          <w:t>rayonnement</w:t>
        </w:r>
        <w:proofErr w:type="spellEnd"/>
      </w:hyperlink>
    </w:p>
    <w:p w14:paraId="25E84119" w14:textId="59F9BE3A" w:rsidR="0077306A" w:rsidRDefault="0077306A" w:rsidP="0077306A">
      <w:pPr>
        <w:rPr>
          <w:rFonts w:ascii="Verdana" w:hAnsi="Verdana"/>
          <w:sz w:val="24"/>
          <w:szCs w:val="24"/>
        </w:rPr>
      </w:pPr>
    </w:p>
    <w:p w14:paraId="5D03A7E9" w14:textId="2418F60D" w:rsidR="00FC62D5" w:rsidRDefault="00FC62D5" w:rsidP="0077306A">
      <w:pPr>
        <w:rPr>
          <w:rFonts w:ascii="Verdana" w:hAnsi="Verdana"/>
          <w:b/>
          <w:bCs/>
          <w:sz w:val="24"/>
          <w:szCs w:val="24"/>
          <w:u w:val="single"/>
        </w:rPr>
      </w:pPr>
      <w:r w:rsidRPr="00FC62D5">
        <w:rPr>
          <w:rFonts w:ascii="Verdana" w:hAnsi="Verdana"/>
          <w:b/>
          <w:bCs/>
          <w:sz w:val="24"/>
          <w:szCs w:val="24"/>
          <w:u w:val="single"/>
        </w:rPr>
        <w:t xml:space="preserve">Diapositive 22 : </w:t>
      </w:r>
      <w:proofErr w:type="spellStart"/>
      <w:r w:rsidRPr="00FC62D5">
        <w:rPr>
          <w:rFonts w:ascii="Verdana" w:hAnsi="Verdana"/>
          <w:b/>
          <w:bCs/>
          <w:sz w:val="24"/>
          <w:szCs w:val="24"/>
          <w:u w:val="single"/>
        </w:rPr>
        <w:t>Ressources</w:t>
      </w:r>
      <w:proofErr w:type="spellEnd"/>
    </w:p>
    <w:p w14:paraId="525D4868" w14:textId="77777777" w:rsidR="00FC62D5" w:rsidRPr="00FC62D5" w:rsidRDefault="00D41992" w:rsidP="00FC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" w:history="1">
        <w:proofErr w:type="spellStart"/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Enquête</w:t>
        </w:r>
        <w:proofErr w:type="spellEnd"/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 xml:space="preserve"> </w:t>
        </w:r>
      </w:hyperlink>
      <w:hyperlink r:id="rId25" w:history="1">
        <w:proofErr w:type="spellStart"/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canadienne</w:t>
        </w:r>
        <w:proofErr w:type="spellEnd"/>
      </w:hyperlink>
      <w:hyperlink r:id="rId26" w:history="1"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 xml:space="preserve"> sur </w:t>
        </w:r>
      </w:hyperlink>
      <w:hyperlink r:id="rId27" w:history="1">
        <w:proofErr w:type="spellStart"/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l’incapacité</w:t>
        </w:r>
        <w:proofErr w:type="spellEnd"/>
      </w:hyperlink>
      <w:hyperlink r:id="rId28" w:history="1"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, 2017</w:t>
        </w:r>
      </w:hyperlink>
    </w:p>
    <w:p w14:paraId="5FAF9B5D" w14:textId="77777777" w:rsidR="00FC62D5" w:rsidRPr="00FC62D5" w:rsidRDefault="00D41992" w:rsidP="00FC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9" w:history="1">
        <w:proofErr w:type="spellStart"/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Lignes</w:t>
        </w:r>
        <w:proofErr w:type="spellEnd"/>
      </w:hyperlink>
      <w:hyperlink r:id="rId30" w:history="1"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 xml:space="preserve"> directrices sur les services de </w:t>
        </w:r>
      </w:hyperlink>
      <w:hyperlink r:id="rId31" w:history="1">
        <w:proofErr w:type="spellStart"/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bibliothèque</w:t>
        </w:r>
        <w:proofErr w:type="spellEnd"/>
      </w:hyperlink>
      <w:hyperlink r:id="rId32" w:history="1"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 xml:space="preserve"> et </w:t>
        </w:r>
      </w:hyperlink>
      <w:hyperlink r:id="rId33" w:history="1">
        <w:proofErr w:type="spellStart"/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d’information</w:t>
        </w:r>
        <w:proofErr w:type="spellEnd"/>
      </w:hyperlink>
      <w:hyperlink r:id="rId34" w:history="1"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 xml:space="preserve"> pour les </w:t>
        </w:r>
      </w:hyperlink>
      <w:hyperlink r:id="rId35" w:history="1">
        <w:proofErr w:type="spellStart"/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personnes</w:t>
        </w:r>
        <w:proofErr w:type="spellEnd"/>
      </w:hyperlink>
      <w:hyperlink r:id="rId36" w:history="1"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 xml:space="preserve"> </w:t>
        </w:r>
      </w:hyperlink>
      <w:hyperlink r:id="rId37" w:history="1">
        <w:proofErr w:type="spellStart"/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handicapées</w:t>
        </w:r>
        <w:proofErr w:type="spellEnd"/>
      </w:hyperlink>
    </w:p>
    <w:p w14:paraId="6EE839F7" w14:textId="77777777" w:rsidR="00FC62D5" w:rsidRPr="00FC62D5" w:rsidRDefault="00D41992" w:rsidP="00FC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38" w:history="1">
        <w:r w:rsidR="00FC62D5" w:rsidRPr="00FC62D5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Project enable: disability awareness</w:t>
        </w:r>
      </w:hyperlink>
    </w:p>
    <w:p w14:paraId="5E04AA3F" w14:textId="77777777" w:rsidR="00FC62D5" w:rsidRPr="00FC62D5" w:rsidRDefault="00D41992" w:rsidP="00FC62D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hyperlink r:id="rId39" w:history="1">
        <w:r w:rsidR="00FC62D5" w:rsidRPr="00FC62D5">
          <w:rPr>
            <w:rFonts w:ascii="Verdana" w:eastAsiaTheme="minorEastAsi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Storytime welcomes kids with special needs</w:t>
        </w:r>
      </w:hyperlink>
      <w:r w:rsidR="00FC62D5" w:rsidRPr="00FC62D5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en-CA"/>
        </w:rPr>
        <w:t xml:space="preserve"> </w:t>
      </w:r>
    </w:p>
    <w:p w14:paraId="740413EA" w14:textId="77777777" w:rsidR="00FC62D5" w:rsidRPr="00FC62D5" w:rsidRDefault="00D41992" w:rsidP="00FC62D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hyperlink r:id="rId40" w:history="1">
        <w:r w:rsidR="00FC62D5" w:rsidRPr="00FC62D5">
          <w:rPr>
            <w:rFonts w:ascii="Verdana" w:eastAsiaTheme="minorEastAsi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Digital Storytelling for Students with Learning Disabilities</w:t>
        </w:r>
      </w:hyperlink>
      <w:r w:rsidR="00FC62D5" w:rsidRPr="00FC62D5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en-CA"/>
        </w:rPr>
        <w:t xml:space="preserve"> Douglas Haddad verywellfamily.com </w:t>
      </w:r>
    </w:p>
    <w:p w14:paraId="5B7D00D3" w14:textId="77777777" w:rsidR="00FC62D5" w:rsidRPr="00FC62D5" w:rsidRDefault="00D41992" w:rsidP="00FC62D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hyperlink r:id="rId41" w:history="1">
        <w:r w:rsidR="00FC62D5" w:rsidRPr="00FC62D5">
          <w:rPr>
            <w:rFonts w:ascii="Verdana" w:eastAsiaTheme="minorEastAsia" w:hAnsi="Verdana"/>
            <w:color w:val="000000" w:themeColor="text1"/>
            <w:kern w:val="24"/>
            <w:sz w:val="24"/>
            <w:szCs w:val="24"/>
            <w:u w:val="single"/>
            <w:lang w:val="en-US" w:eastAsia="en-CA"/>
          </w:rPr>
          <w:t>5-part blog series on Sensory Storytime</w:t>
        </w:r>
      </w:hyperlink>
    </w:p>
    <w:p w14:paraId="65959290" w14:textId="77777777" w:rsidR="00FC62D5" w:rsidRPr="00FC62D5" w:rsidRDefault="00D41992" w:rsidP="00FC62D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hyperlink r:id="rId42" w:history="1">
        <w:r w:rsidR="00FC62D5" w:rsidRPr="00FC62D5">
          <w:rPr>
            <w:rFonts w:ascii="Verdana" w:eastAsiaTheme="minorEastAsi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Adapting Games for Blind Children</w:t>
        </w:r>
      </w:hyperlink>
    </w:p>
    <w:p w14:paraId="6CA40937" w14:textId="2F3B99F5" w:rsidR="00FC62D5" w:rsidRDefault="00FC62D5" w:rsidP="0077306A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1C8E168F" w14:textId="1A5AD9B4" w:rsidR="00FC62D5" w:rsidRDefault="00BC406E" w:rsidP="0077306A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Diapositive 23 : </w:t>
      </w:r>
      <w:proofErr w:type="spellStart"/>
      <w:r w:rsidRPr="00BC406E">
        <w:rPr>
          <w:rFonts w:ascii="Verdana" w:hAnsi="Verdana"/>
          <w:b/>
          <w:bCs/>
          <w:sz w:val="24"/>
          <w:szCs w:val="24"/>
          <w:u w:val="single"/>
        </w:rPr>
        <w:t>Vidéos</w:t>
      </w:r>
      <w:proofErr w:type="spellEnd"/>
      <w:r w:rsidRPr="00BC406E">
        <w:rPr>
          <w:rFonts w:ascii="Verdana" w:hAnsi="Verdana"/>
          <w:b/>
          <w:bCs/>
          <w:sz w:val="24"/>
          <w:szCs w:val="24"/>
          <w:u w:val="single"/>
        </w:rPr>
        <w:t xml:space="preserve"> sur la narration </w:t>
      </w:r>
      <w:proofErr w:type="spellStart"/>
      <w:r w:rsidRPr="00BC406E">
        <w:rPr>
          <w:rFonts w:ascii="Verdana" w:hAnsi="Verdana"/>
          <w:b/>
          <w:bCs/>
          <w:sz w:val="24"/>
          <w:szCs w:val="24"/>
          <w:u w:val="single"/>
        </w:rPr>
        <w:t>d’histoires</w:t>
      </w:r>
      <w:proofErr w:type="spellEnd"/>
      <w:r w:rsidRPr="00BC406E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BC406E">
        <w:rPr>
          <w:rFonts w:ascii="Verdana" w:hAnsi="Verdana"/>
          <w:b/>
          <w:bCs/>
          <w:sz w:val="24"/>
          <w:szCs w:val="24"/>
          <w:u w:val="single"/>
        </w:rPr>
        <w:t>sensorielles</w:t>
      </w:r>
      <w:proofErr w:type="spellEnd"/>
    </w:p>
    <w:p w14:paraId="5892DD30" w14:textId="77777777" w:rsidR="00BC406E" w:rsidRPr="00BC406E" w:rsidRDefault="00BC406E" w:rsidP="00BC406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CA"/>
        </w:rPr>
      </w:pPr>
      <w:proofErr w:type="spellStart"/>
      <w:r w:rsidRPr="00BC406E">
        <w:rPr>
          <w:rFonts w:ascii="Verdana" w:eastAsiaTheme="minorEastAsia" w:hAnsi="Verdana"/>
          <w:b/>
          <w:bCs/>
          <w:color w:val="000000" w:themeColor="text1"/>
          <w:kern w:val="24"/>
          <w:sz w:val="24"/>
          <w:szCs w:val="24"/>
          <w:lang w:eastAsia="en-CA"/>
        </w:rPr>
        <w:t>Vidéos</w:t>
      </w:r>
      <w:proofErr w:type="spellEnd"/>
    </w:p>
    <w:p w14:paraId="153C625E" w14:textId="77777777" w:rsidR="00BC406E" w:rsidRPr="00BC406E" w:rsidRDefault="00D41992" w:rsidP="00BC406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hyperlink r:id="rId43" w:history="1">
        <w:r w:rsidR="00BC406E" w:rsidRPr="00BC406E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Beloit Public Library offers ‘Sensory Storytime’ for children with special needs</w:t>
        </w:r>
      </w:hyperlink>
    </w:p>
    <w:p w14:paraId="48966127" w14:textId="77777777" w:rsidR="00BC406E" w:rsidRPr="00BC406E" w:rsidRDefault="00D41992" w:rsidP="00BC406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hyperlink r:id="rId44" w:history="1">
        <w:r w:rsidR="00BC406E" w:rsidRPr="00BC406E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 xml:space="preserve">Tips on </w:t>
        </w:r>
      </w:hyperlink>
      <w:hyperlink r:id="rId45" w:history="1">
        <w:proofErr w:type="spellStart"/>
        <w:r w:rsidR="00BC406E" w:rsidRPr="00BC406E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Storytimes</w:t>
        </w:r>
        <w:proofErr w:type="spellEnd"/>
      </w:hyperlink>
      <w:hyperlink r:id="rId46" w:history="1">
        <w:r w:rsidR="00BC406E" w:rsidRPr="00BC406E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 xml:space="preserve"> for Children with Special Needs</w:t>
        </w:r>
      </w:hyperlink>
      <w:r w:rsidR="00BC406E" w:rsidRPr="00BC406E">
        <w:rPr>
          <w:rFonts w:ascii="Verdana" w:eastAsia="Verdana" w:hAnsi="Verdana"/>
          <w:color w:val="000000" w:themeColor="text1"/>
          <w:kern w:val="24"/>
          <w:sz w:val="24"/>
          <w:szCs w:val="24"/>
          <w:lang w:eastAsia="en-CA"/>
        </w:rPr>
        <w:t xml:space="preserve"> </w:t>
      </w:r>
      <w:proofErr w:type="spellStart"/>
      <w:r w:rsidR="00BC406E" w:rsidRPr="00BC406E">
        <w:rPr>
          <w:rFonts w:ascii="Verdana" w:eastAsia="Verdana" w:hAnsi="Verdana"/>
          <w:color w:val="000000" w:themeColor="text1"/>
          <w:kern w:val="24"/>
          <w:sz w:val="24"/>
          <w:szCs w:val="24"/>
          <w:lang w:eastAsia="en-CA"/>
        </w:rPr>
        <w:t>Bibliothèque</w:t>
      </w:r>
      <w:proofErr w:type="spellEnd"/>
      <w:r w:rsidR="00BC406E" w:rsidRPr="00BC406E">
        <w:rPr>
          <w:rFonts w:ascii="Verdana" w:eastAsia="Verdana" w:hAnsi="Verdana"/>
          <w:color w:val="000000" w:themeColor="text1"/>
          <w:kern w:val="24"/>
          <w:sz w:val="24"/>
          <w:szCs w:val="24"/>
          <w:lang w:eastAsia="en-CA"/>
        </w:rPr>
        <w:t xml:space="preserve"> </w:t>
      </w:r>
      <w:proofErr w:type="spellStart"/>
      <w:r w:rsidR="00BC406E" w:rsidRPr="00BC406E">
        <w:rPr>
          <w:rFonts w:ascii="Verdana" w:eastAsia="Verdana" w:hAnsi="Verdana"/>
          <w:color w:val="000000" w:themeColor="text1"/>
          <w:kern w:val="24"/>
          <w:sz w:val="24"/>
          <w:szCs w:val="24"/>
          <w:lang w:eastAsia="en-CA"/>
        </w:rPr>
        <w:t>publique</w:t>
      </w:r>
      <w:proofErr w:type="spellEnd"/>
      <w:r w:rsidR="00BC406E" w:rsidRPr="00BC406E">
        <w:rPr>
          <w:rFonts w:ascii="Verdana" w:eastAsia="Verdana" w:hAnsi="Verdana"/>
          <w:color w:val="000000" w:themeColor="text1"/>
          <w:kern w:val="24"/>
          <w:sz w:val="24"/>
          <w:szCs w:val="24"/>
          <w:lang w:eastAsia="en-CA"/>
        </w:rPr>
        <w:t xml:space="preserve"> de Toronto </w:t>
      </w:r>
    </w:p>
    <w:p w14:paraId="4C19E710" w14:textId="77777777" w:rsidR="00BC406E" w:rsidRPr="00BC406E" w:rsidRDefault="00D41992" w:rsidP="00BC406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CA"/>
        </w:rPr>
      </w:pPr>
      <w:hyperlink r:id="rId47" w:history="1">
        <w:r w:rsidR="00BC406E" w:rsidRPr="00BC406E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Richmond Hill Public Library | #</w:t>
        </w:r>
        <w:proofErr w:type="spellStart"/>
      </w:hyperlink>
      <w:hyperlink r:id="rId48" w:history="1">
        <w:r w:rsidR="00BC406E" w:rsidRPr="00BC406E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PopUpLibrarian</w:t>
        </w:r>
        <w:proofErr w:type="spellEnd"/>
      </w:hyperlink>
      <w:hyperlink r:id="rId49" w:history="1">
        <w:r w:rsidR="00BC406E" w:rsidRPr="00BC406E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 xml:space="preserve"> - Sensory Storytime Prep </w:t>
        </w:r>
        <w:r w:rsidR="00BC406E" w:rsidRPr="00BC406E">
          <w:rPr>
            <w:rFonts w:ascii="Segoe UI Emoji" w:eastAsia="Verdana" w:hAnsi="Segoe UI Emoji" w:cs="Segoe UI Emoji"/>
            <w:color w:val="000000" w:themeColor="text1"/>
            <w:kern w:val="24"/>
            <w:sz w:val="24"/>
            <w:szCs w:val="24"/>
            <w:u w:val="single"/>
            <w:lang w:eastAsia="en-CA"/>
          </w:rPr>
          <w:t>🖐</w:t>
        </w:r>
        <w:r w:rsidR="00BC406E" w:rsidRPr="00BC406E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>️</w:t>
        </w:r>
        <w:r w:rsidR="00BC406E" w:rsidRPr="00BC406E">
          <w:rPr>
            <w:rFonts w:ascii="Segoe UI Emoji" w:eastAsia="Verdana" w:hAnsi="Segoe UI Emoji" w:cs="Segoe UI Emoji"/>
            <w:color w:val="000000" w:themeColor="text1"/>
            <w:kern w:val="24"/>
            <w:sz w:val="24"/>
            <w:szCs w:val="24"/>
            <w:u w:val="single"/>
            <w:lang w:eastAsia="en-CA"/>
          </w:rPr>
          <w:t>📚</w:t>
        </w:r>
        <w:r w:rsidR="00BC406E" w:rsidRPr="00BC406E">
          <w:rPr>
            <w:rFonts w:ascii="Verdana" w:eastAsia="Verdana" w:hAnsi="Verdana"/>
            <w:color w:val="000000" w:themeColor="text1"/>
            <w:kern w:val="24"/>
            <w:sz w:val="24"/>
            <w:szCs w:val="24"/>
            <w:u w:val="single"/>
            <w:lang w:eastAsia="en-CA"/>
          </w:rPr>
          <w:t xml:space="preserve"> </w:t>
        </w:r>
      </w:hyperlink>
    </w:p>
    <w:p w14:paraId="2A5E7B6D" w14:textId="77777777" w:rsidR="00BC406E" w:rsidRPr="00FC62D5" w:rsidRDefault="00BC406E" w:rsidP="0077306A">
      <w:pPr>
        <w:rPr>
          <w:rFonts w:ascii="Verdana" w:hAnsi="Verdana"/>
          <w:b/>
          <w:bCs/>
          <w:sz w:val="24"/>
          <w:szCs w:val="24"/>
          <w:u w:val="single"/>
        </w:rPr>
      </w:pPr>
    </w:p>
    <w:sectPr w:rsidR="00BC406E" w:rsidRPr="00FC6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45D"/>
    <w:multiLevelType w:val="hybridMultilevel"/>
    <w:tmpl w:val="CC102C18"/>
    <w:lvl w:ilvl="0" w:tplc="129C4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80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8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C2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8D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41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A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2B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29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C60A74"/>
    <w:multiLevelType w:val="hybridMultilevel"/>
    <w:tmpl w:val="6E8C7E1A"/>
    <w:lvl w:ilvl="0" w:tplc="092AF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6B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05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A6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0D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CD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24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64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736BE2"/>
    <w:multiLevelType w:val="hybridMultilevel"/>
    <w:tmpl w:val="3502F8D2"/>
    <w:lvl w:ilvl="0" w:tplc="2958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A2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AA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AA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88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20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E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C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85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972A72"/>
    <w:multiLevelType w:val="hybridMultilevel"/>
    <w:tmpl w:val="1FB26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21"/>
    <w:rsid w:val="000B0BD3"/>
    <w:rsid w:val="003B07D1"/>
    <w:rsid w:val="003E2DB2"/>
    <w:rsid w:val="00724D09"/>
    <w:rsid w:val="00753925"/>
    <w:rsid w:val="0077306A"/>
    <w:rsid w:val="008B6C8F"/>
    <w:rsid w:val="00A37321"/>
    <w:rsid w:val="00BC406E"/>
    <w:rsid w:val="00CB1553"/>
    <w:rsid w:val="00CF7AB4"/>
    <w:rsid w:val="00D41992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9BA2"/>
  <w15:chartTrackingRefBased/>
  <w15:docId w15:val="{65FC9A3A-369E-476E-91C1-CFE10DA8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A373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C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6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5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3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2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1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2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77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9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2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8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aeb.ca/register" TargetMode="External"/><Relationship Id="rId18" Type="http://schemas.openxmlformats.org/officeDocument/2006/relationships/hyperlink" Target="https://www.cnib.ca/sites/default/files/2018-08/Pour-une-meilleure-lisibilite.pdf" TargetMode="External"/><Relationship Id="rId26" Type="http://schemas.openxmlformats.org/officeDocument/2006/relationships/hyperlink" Target="https://www150.statcan.gc.ca/n1/daily-quotidien/181128/dq181128a-eng.htm" TargetMode="External"/><Relationship Id="rId39" Type="http://schemas.openxmlformats.org/officeDocument/2006/relationships/hyperlink" Target="https://www.ebscohost.com/novelist/novelist-special/201403-storytime-welcomes-kids-with-special-nee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caeb.ca/public-libraries/outreach-toolkit?lang=fr" TargetMode="External"/><Relationship Id="rId34" Type="http://schemas.openxmlformats.org/officeDocument/2006/relationships/hyperlink" Target="http://cfla-fcab.ca/fr/lignes-directrices-et-exposes-de-position/lignes-directrices-sur-les-services-de-bibliotheque-et-dinformation-pour-les-personnes-handicapees/" TargetMode="External"/><Relationship Id="rId42" Type="http://schemas.openxmlformats.org/officeDocument/2006/relationships/hyperlink" Target="https://www.nfb.org/images/nfb/publications/fr/fr18/fr05sf07.htm" TargetMode="External"/><Relationship Id="rId47" Type="http://schemas.openxmlformats.org/officeDocument/2006/relationships/hyperlink" Target="https://www.youtube.com/watch?v=2P8pKBfX0M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150.statcan.gc.ca/n1/daily-quotidien/181128/dq181128a-eng.htm" TargetMode="External"/><Relationship Id="rId12" Type="http://schemas.openxmlformats.org/officeDocument/2006/relationships/hyperlink" Target="https://bibliocaeb.ca/about-us/what-is-a-print-disability" TargetMode="External"/><Relationship Id="rId17" Type="http://schemas.openxmlformats.org/officeDocument/2006/relationships/hyperlink" Target="https://bibliocaeb.ca/taxonomy/term/9904" TargetMode="External"/><Relationship Id="rId25" Type="http://schemas.openxmlformats.org/officeDocument/2006/relationships/hyperlink" Target="https://www150.statcan.gc.ca/n1/daily-quotidien/181128/dq181128a-eng.htm" TargetMode="External"/><Relationship Id="rId33" Type="http://schemas.openxmlformats.org/officeDocument/2006/relationships/hyperlink" Target="http://cfla-fcab.ca/fr/lignes-directrices-et-exposes-de-position/lignes-directrices-sur-les-services-de-bibliotheque-et-dinformation-pour-les-personnes-handicapees/" TargetMode="External"/><Relationship Id="rId38" Type="http://schemas.openxmlformats.org/officeDocument/2006/relationships/hyperlink" Target="https://can01.safelinks.protection.outlook.com/?url=https://projectenable.syr.edu/training/modules/topics_list/module/94&amp;data=02|01||574d0904162f44eaf58108d7f06ec527|0407d5607ad94f8ebedc9e29b0863d2c|0|0|637242231038766584&amp;sdata=pdHdDlomLEVKdG//lFTSVIwiTsPMYDWMzSVSyry/33k=&amp;reserved=0" TargetMode="External"/><Relationship Id="rId46" Type="http://schemas.openxmlformats.org/officeDocument/2006/relationships/hyperlink" Target="https://www.youtube.com/watch?v=oG0B_KWFC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aeb.ca/client-access-support-program" TargetMode="External"/><Relationship Id="rId20" Type="http://schemas.openxmlformats.org/officeDocument/2006/relationships/hyperlink" Target="https://www.cnib.ca/sites/default/files/2018-08/Pour-une-meilleure-lisibilite.pdf" TargetMode="External"/><Relationship Id="rId29" Type="http://schemas.openxmlformats.org/officeDocument/2006/relationships/hyperlink" Target="http://cfla-fcab.ca/fr/lignes-directrices-et-exposes-de-position/lignes-directrices-sur-les-services-de-bibliotheque-et-dinformation-pour-les-personnes-handicapees/" TargetMode="External"/><Relationship Id="rId41" Type="http://schemas.openxmlformats.org/officeDocument/2006/relationships/hyperlink" Target="http://www.alsc.ala.org/blog/?p=8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150.statcan.gc.ca/n1/daily-quotidien/181128/dq181128a-fra.htm" TargetMode="External"/><Relationship Id="rId11" Type="http://schemas.openxmlformats.org/officeDocument/2006/relationships/hyperlink" Target="https://bibliocaeb.ca/services/kids-and-teens" TargetMode="External"/><Relationship Id="rId24" Type="http://schemas.openxmlformats.org/officeDocument/2006/relationships/hyperlink" Target="https://www150.statcan.gc.ca/n1/daily-quotidien/181128/dq181128a-eng.htm" TargetMode="External"/><Relationship Id="rId32" Type="http://schemas.openxmlformats.org/officeDocument/2006/relationships/hyperlink" Target="http://cfla-fcab.ca/fr/lignes-directrices-et-exposes-de-position/lignes-directrices-sur-les-services-de-bibliotheque-et-dinformation-pour-les-personnes-handicapees/" TargetMode="External"/><Relationship Id="rId37" Type="http://schemas.openxmlformats.org/officeDocument/2006/relationships/hyperlink" Target="http://cfla-fcab.ca/fr/lignes-directrices-et-exposes-de-position/lignes-directrices-sur-les-services-de-bibliotheque-et-dinformation-pour-les-personnes-handicapees/" TargetMode="External"/><Relationship Id="rId40" Type="http://schemas.openxmlformats.org/officeDocument/2006/relationships/hyperlink" Target="https://www.verywellfamily.com/digital-storytelling-learning-disabilities-2162274" TargetMode="External"/><Relationship Id="rId45" Type="http://schemas.openxmlformats.org/officeDocument/2006/relationships/hyperlink" Target="https://www.youtube.com/watch?v=oG0B_KWFC8A" TargetMode="External"/><Relationship Id="rId5" Type="http://schemas.openxmlformats.org/officeDocument/2006/relationships/hyperlink" Target="https://www150.statcan.gc.ca/n1/daily-quotidien/181128/dq181128a-eng.htm" TargetMode="External"/><Relationship Id="rId15" Type="http://schemas.openxmlformats.org/officeDocument/2006/relationships/hyperlink" Target="https://bibliocaeb.ca/educators" TargetMode="External"/><Relationship Id="rId23" Type="http://schemas.openxmlformats.org/officeDocument/2006/relationships/hyperlink" Target="https://bibliocaeb.ca/public-libraries/outreach-toolkit?lang=fr" TargetMode="External"/><Relationship Id="rId28" Type="http://schemas.openxmlformats.org/officeDocument/2006/relationships/hyperlink" Target="https://www150.statcan.gc.ca/n1/daily-quotidien/181128/dq181128a-eng.htm" TargetMode="External"/><Relationship Id="rId36" Type="http://schemas.openxmlformats.org/officeDocument/2006/relationships/hyperlink" Target="http://cfla-fcab.ca/fr/lignes-directrices-et-exposes-de-position/lignes-directrices-sur-les-services-de-bibliotheque-et-dinformation-pour-les-personnes-handicapees/" TargetMode="External"/><Relationship Id="rId49" Type="http://schemas.openxmlformats.org/officeDocument/2006/relationships/hyperlink" Target="https://www.youtube.com/watch?v=2P8pKBfX0Ms" TargetMode="External"/><Relationship Id="rId10" Type="http://schemas.openxmlformats.org/officeDocument/2006/relationships/hyperlink" Target="https://bibliocaeb.ca/services/kids-and-teens" TargetMode="External"/><Relationship Id="rId19" Type="http://schemas.openxmlformats.org/officeDocument/2006/relationships/hyperlink" Target="https://www.cnib.ca/sites/default/files/2018-08/Pour-une-meilleure-lisibilite.pdf" TargetMode="External"/><Relationship Id="rId31" Type="http://schemas.openxmlformats.org/officeDocument/2006/relationships/hyperlink" Target="http://cfla-fcab.ca/fr/lignes-directrices-et-exposes-de-position/lignes-directrices-sur-les-services-de-bibliotheque-et-dinformation-pour-les-personnes-handicapees/" TargetMode="External"/><Relationship Id="rId44" Type="http://schemas.openxmlformats.org/officeDocument/2006/relationships/hyperlink" Target="https://www.youtube.com/watch?v=oG0B_KWFC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aeb.ca/" TargetMode="External"/><Relationship Id="rId14" Type="http://schemas.openxmlformats.org/officeDocument/2006/relationships/hyperlink" Target="https://bibliocaeb.ca/help" TargetMode="External"/><Relationship Id="rId22" Type="http://schemas.openxmlformats.org/officeDocument/2006/relationships/hyperlink" Target="https://bibliocaeb.ca/public-libraries/outreach-toolkit?lang=fr" TargetMode="External"/><Relationship Id="rId27" Type="http://schemas.openxmlformats.org/officeDocument/2006/relationships/hyperlink" Target="https://www150.statcan.gc.ca/n1/daily-quotidien/181128/dq181128a-eng.htm" TargetMode="External"/><Relationship Id="rId30" Type="http://schemas.openxmlformats.org/officeDocument/2006/relationships/hyperlink" Target="http://cfla-fcab.ca/fr/lignes-directrices-et-exposes-de-position/lignes-directrices-sur-les-services-de-bibliotheque-et-dinformation-pour-les-personnes-handicapees/" TargetMode="External"/><Relationship Id="rId35" Type="http://schemas.openxmlformats.org/officeDocument/2006/relationships/hyperlink" Target="http://cfla-fcab.ca/fr/lignes-directrices-et-exposes-de-position/lignes-directrices-sur-les-services-de-bibliotheque-et-dinformation-pour-les-personnes-handicapees/" TargetMode="External"/><Relationship Id="rId43" Type="http://schemas.openxmlformats.org/officeDocument/2006/relationships/hyperlink" Target="https://www.youtube.com/watch?v=vhj5kC4Gyi4&amp;feature=emb_err_watch_on_yt" TargetMode="External"/><Relationship Id="rId48" Type="http://schemas.openxmlformats.org/officeDocument/2006/relationships/hyperlink" Target="https://www.youtube.com/watch?v=2P8pKBfX0Ms" TargetMode="External"/><Relationship Id="rId8" Type="http://schemas.openxmlformats.org/officeDocument/2006/relationships/hyperlink" Target="https://www150.statcan.gc.ca/n1/daily-quotidien/181128/dq181128a-fra.ht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Faline Bobier</dc:creator>
  <cp:keywords/>
  <dc:description/>
  <cp:lastModifiedBy>Faline Bobier</cp:lastModifiedBy>
  <cp:revision>7</cp:revision>
  <dcterms:created xsi:type="dcterms:W3CDTF">2020-06-30T12:31:00Z</dcterms:created>
  <dcterms:modified xsi:type="dcterms:W3CDTF">2020-07-07T16:07:00Z</dcterms:modified>
</cp:coreProperties>
</file>