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3FA6" w14:textId="77777777" w:rsidR="00333DC1" w:rsidRDefault="00443597">
      <w:r>
        <w:rPr>
          <w:b/>
          <w:noProof/>
          <w:sz w:val="28"/>
          <w:szCs w:val="28"/>
        </w:rPr>
        <w:drawing>
          <wp:inline distT="0" distB="0" distL="0" distR="0" wp14:anchorId="7BEDA929" wp14:editId="677F8D77">
            <wp:extent cx="3709472" cy="781050"/>
            <wp:effectExtent l="0" t="0" r="571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B_Logo_Star_Colour_Word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9472" cy="781050"/>
                    </a:xfrm>
                    <a:prstGeom prst="rect">
                      <a:avLst/>
                    </a:prstGeom>
                  </pic:spPr>
                </pic:pic>
              </a:graphicData>
            </a:graphic>
          </wp:inline>
        </w:drawing>
      </w:r>
    </w:p>
    <w:p w14:paraId="1A4BC156" w14:textId="77777777" w:rsidR="00333DC1" w:rsidRDefault="00333DC1"/>
    <w:p w14:paraId="6744C7A6" w14:textId="77777777" w:rsidR="00333DC1" w:rsidRPr="00347217" w:rsidRDefault="00347217" w:rsidP="00333DC1">
      <w:pPr>
        <w:jc w:val="center"/>
        <w:rPr>
          <w:b/>
          <w:sz w:val="28"/>
          <w:szCs w:val="28"/>
          <w:lang w:val="fr-CA"/>
        </w:rPr>
      </w:pPr>
      <w:r w:rsidRPr="00347217">
        <w:rPr>
          <w:b/>
          <w:sz w:val="28"/>
          <w:szCs w:val="28"/>
          <w:lang w:val="fr-CA"/>
        </w:rPr>
        <w:t>Formulaire d’abonnement au CAÉB imprimable</w:t>
      </w:r>
    </w:p>
    <w:p w14:paraId="54AC091D" w14:textId="77777777" w:rsidR="00347217" w:rsidRPr="00CA1938" w:rsidRDefault="00347217" w:rsidP="00403643">
      <w:pPr>
        <w:rPr>
          <w:b/>
          <w:sz w:val="28"/>
          <w:szCs w:val="28"/>
          <w:lang w:val="fr-CA"/>
        </w:rPr>
      </w:pPr>
    </w:p>
    <w:p w14:paraId="66E68742" w14:textId="77777777" w:rsidR="00333DC1" w:rsidRPr="005508B4" w:rsidRDefault="00403643" w:rsidP="00403643">
      <w:pPr>
        <w:spacing w:after="200" w:line="276" w:lineRule="auto"/>
        <w:rPr>
          <w:lang w:val="fr-CA"/>
        </w:rPr>
      </w:pPr>
      <w:r w:rsidRPr="00403643">
        <w:rPr>
          <w:lang w:val="fr-CA"/>
        </w:rPr>
        <w:t xml:space="preserve">Veuillez utiliser </w:t>
      </w:r>
      <w:r>
        <w:rPr>
          <w:lang w:val="fr-CA"/>
        </w:rPr>
        <w:t>ce</w:t>
      </w:r>
      <w:r w:rsidRPr="00403643">
        <w:rPr>
          <w:lang w:val="fr-CA"/>
        </w:rPr>
        <w:t xml:space="preserve"> formulaire imprimable lorsque vous n’avez pas accès à Internet et que vous rencontrez un abonné. </w:t>
      </w:r>
      <w:r w:rsidR="005508B4">
        <w:rPr>
          <w:lang w:val="fr-CA"/>
        </w:rPr>
        <w:t xml:space="preserve">Vous devez nous transmettre les informations de l’abonné en utilisant le formulaire d’abonnement au CAÉB en ligne à l’adresse </w:t>
      </w:r>
      <w:hyperlink r:id="rId12" w:history="1">
        <w:r w:rsidR="005508B4" w:rsidRPr="0085168D">
          <w:rPr>
            <w:rStyle w:val="Hyperlink"/>
            <w:lang w:val="fr-CA"/>
          </w:rPr>
          <w:t>https://abonnement.bibliocaeb.ca</w:t>
        </w:r>
      </w:hyperlink>
      <w:r w:rsidR="005508B4">
        <w:rPr>
          <w:lang w:val="fr-CA"/>
        </w:rPr>
        <w:t xml:space="preserve"> </w:t>
      </w:r>
      <w:r w:rsidR="005508B4" w:rsidRPr="005508B4">
        <w:rPr>
          <w:b/>
          <w:lang w:val="fr-CA"/>
        </w:rPr>
        <w:t>Le formulaire imprimable ne peut pas être transmis par courriel ou télécopieur</w:t>
      </w:r>
      <w:r w:rsidR="005508B4">
        <w:rPr>
          <w:lang w:val="fr-CA"/>
        </w:rPr>
        <w:t xml:space="preserve">. </w:t>
      </w:r>
      <w:r w:rsidR="005508B4" w:rsidRPr="005508B4">
        <w:rPr>
          <w:szCs w:val="24"/>
          <w:lang w:val="fr-CA"/>
        </w:rPr>
        <w:t xml:space="preserve">Lorsque nous aurons reçu </w:t>
      </w:r>
      <w:r w:rsidR="005508B4">
        <w:rPr>
          <w:szCs w:val="24"/>
          <w:lang w:val="fr-CA"/>
        </w:rPr>
        <w:t>le</w:t>
      </w:r>
      <w:r w:rsidR="005508B4" w:rsidRPr="005508B4">
        <w:rPr>
          <w:szCs w:val="24"/>
          <w:lang w:val="fr-CA"/>
        </w:rPr>
        <w:t xml:space="preserve"> formulaire d’abonnement le service commencera dans les cinq jours ouvrables.</w:t>
      </w:r>
    </w:p>
    <w:p w14:paraId="34DFD421" w14:textId="77777777" w:rsidR="008C1A37" w:rsidRPr="00CA1938" w:rsidRDefault="000B5C19" w:rsidP="008C1A37">
      <w:pPr>
        <w:rPr>
          <w:szCs w:val="24"/>
          <w:lang w:val="fr-CA"/>
        </w:rPr>
      </w:pPr>
      <w:r>
        <w:rPr>
          <w:szCs w:val="24"/>
          <w:lang w:val="fr-CA"/>
        </w:rPr>
        <w:t>V</w:t>
      </w:r>
      <w:r w:rsidR="00403643" w:rsidRPr="00403643">
        <w:rPr>
          <w:szCs w:val="24"/>
          <w:lang w:val="fr-CA"/>
        </w:rPr>
        <w:t xml:space="preserve">euillez donner un exemplaire du document “Bienvenue au CAÉB” à l’abonné. </w:t>
      </w:r>
      <w:r w:rsidR="00403643" w:rsidRPr="00CA1938">
        <w:rPr>
          <w:szCs w:val="24"/>
          <w:lang w:val="fr-CA"/>
        </w:rPr>
        <w:t xml:space="preserve">Ce document explique comment utiliser les services du CAÉB. </w:t>
      </w:r>
    </w:p>
    <w:p w14:paraId="09D9D813" w14:textId="77777777" w:rsidR="008C1A37" w:rsidRPr="00CA1938" w:rsidRDefault="008C1A37" w:rsidP="008C1A37">
      <w:pPr>
        <w:rPr>
          <w:szCs w:val="24"/>
          <w:lang w:val="fr-CA"/>
        </w:rPr>
      </w:pPr>
    </w:p>
    <w:p w14:paraId="0542FB77" w14:textId="77777777" w:rsidR="00403643" w:rsidRPr="00403643" w:rsidRDefault="008C1A37" w:rsidP="00403643">
      <w:pPr>
        <w:rPr>
          <w:lang w:val="fr-CA"/>
        </w:rPr>
      </w:pPr>
      <w:r w:rsidRPr="00E957F0">
        <w:rPr>
          <w:szCs w:val="24"/>
          <w:lang w:val="fr-CA"/>
        </w:rPr>
        <w:t xml:space="preserve">Questions? </w:t>
      </w:r>
      <w:r w:rsidR="00403643" w:rsidRPr="00403643">
        <w:rPr>
          <w:rStyle w:val="Strong"/>
          <w:lang w:val="fr-CA"/>
        </w:rPr>
        <w:t>Service aux membres bibliothèques :</w:t>
      </w:r>
    </w:p>
    <w:p w14:paraId="75B5BE4C" w14:textId="77777777" w:rsidR="00403643" w:rsidRDefault="00403643" w:rsidP="00403643">
      <w:pPr>
        <w:rPr>
          <w:lang w:val="fr-CA"/>
        </w:rPr>
      </w:pPr>
      <w:r w:rsidRPr="00403643">
        <w:rPr>
          <w:lang w:val="fr-CA"/>
        </w:rPr>
        <w:t>1 855 655-2273</w:t>
      </w:r>
    </w:p>
    <w:p w14:paraId="5852610B" w14:textId="77777777" w:rsidR="00403643" w:rsidRPr="00403643" w:rsidRDefault="0048081B" w:rsidP="00403643">
      <w:pPr>
        <w:rPr>
          <w:lang w:val="fr-CA"/>
        </w:rPr>
      </w:pPr>
      <w:hyperlink r:id="rId13" w:tooltip="membres@bibliocaeb.ca" w:history="1">
        <w:r w:rsidR="00403643" w:rsidRPr="00403643">
          <w:rPr>
            <w:rStyle w:val="Hyperlink"/>
            <w:lang w:val="fr-CA"/>
          </w:rPr>
          <w:t>membres@bibliocaeb.ca</w:t>
        </w:r>
      </w:hyperlink>
    </w:p>
    <w:p w14:paraId="6B61D183" w14:textId="77777777" w:rsidR="00333DC1" w:rsidRPr="00403643" w:rsidRDefault="00333DC1" w:rsidP="00403643">
      <w:pPr>
        <w:rPr>
          <w:lang w:val="fr-CA"/>
        </w:rPr>
      </w:pPr>
    </w:p>
    <w:sdt>
      <w:sdtPr>
        <w:rPr>
          <w:rFonts w:ascii="Verdana" w:eastAsia="Times New Roman" w:hAnsi="Verdana" w:cs="Times New Roman"/>
          <w:b w:val="0"/>
          <w:bCs w:val="0"/>
          <w:color w:val="auto"/>
          <w:spacing w:val="10"/>
          <w:sz w:val="24"/>
          <w:szCs w:val="16"/>
          <w:lang w:eastAsia="en-US"/>
        </w:rPr>
        <w:id w:val="754941072"/>
        <w:docPartObj>
          <w:docPartGallery w:val="Table of Contents"/>
          <w:docPartUnique/>
        </w:docPartObj>
      </w:sdtPr>
      <w:sdtEndPr>
        <w:rPr>
          <w:noProof/>
        </w:rPr>
      </w:sdtEndPr>
      <w:sdtContent>
        <w:p w14:paraId="22AF8BB9" w14:textId="77777777" w:rsidR="00333DC1" w:rsidRPr="00403643" w:rsidRDefault="00917D82">
          <w:pPr>
            <w:pStyle w:val="TOCHeading"/>
            <w:rPr>
              <w:rFonts w:ascii="Verdana" w:hAnsi="Verdana"/>
              <w:color w:val="auto"/>
              <w:lang w:val="fr-CA"/>
            </w:rPr>
          </w:pPr>
          <w:r w:rsidRPr="00403643">
            <w:rPr>
              <w:rFonts w:ascii="Verdana" w:hAnsi="Verdana"/>
              <w:color w:val="auto"/>
              <w:lang w:val="fr-CA"/>
            </w:rPr>
            <w:t>Table des matières</w:t>
          </w:r>
        </w:p>
        <w:p w14:paraId="3CD9FF48" w14:textId="3E8093E7" w:rsidR="00F34B6A" w:rsidRDefault="00333DC1">
          <w:pPr>
            <w:pStyle w:val="TOC2"/>
            <w:tabs>
              <w:tab w:val="right" w:leader="dot" w:pos="10790"/>
            </w:tabs>
            <w:rPr>
              <w:rFonts w:asciiTheme="minorHAnsi" w:eastAsiaTheme="minorEastAsia" w:hAnsiTheme="minorHAnsi" w:cstheme="minorBidi"/>
              <w:noProof/>
              <w:spacing w:val="0"/>
              <w:sz w:val="22"/>
              <w:szCs w:val="22"/>
              <w:lang w:val="en-CA" w:eastAsia="en-CA"/>
            </w:rPr>
          </w:pPr>
          <w:r w:rsidRPr="00E94C05">
            <w:rPr>
              <w:caps/>
            </w:rPr>
            <w:fldChar w:fldCharType="begin"/>
          </w:r>
          <w:r w:rsidRPr="00E94C05">
            <w:rPr>
              <w:caps/>
            </w:rPr>
            <w:instrText xml:space="preserve"> TOC \o "1-3" \h \z \u </w:instrText>
          </w:r>
          <w:r w:rsidRPr="00E94C05">
            <w:rPr>
              <w:caps/>
            </w:rPr>
            <w:fldChar w:fldCharType="separate"/>
          </w:r>
          <w:hyperlink w:anchor="_Toc28335356" w:history="1">
            <w:r w:rsidR="00F34B6A" w:rsidRPr="0061410C">
              <w:rPr>
                <w:rStyle w:val="Hyperlink"/>
                <w:caps/>
                <w:noProof/>
              </w:rPr>
              <w:t>Bibliothèque publique</w:t>
            </w:r>
            <w:r w:rsidR="00F34B6A">
              <w:rPr>
                <w:noProof/>
                <w:webHidden/>
              </w:rPr>
              <w:tab/>
            </w:r>
            <w:r w:rsidR="00F34B6A">
              <w:rPr>
                <w:noProof/>
                <w:webHidden/>
              </w:rPr>
              <w:fldChar w:fldCharType="begin"/>
            </w:r>
            <w:r w:rsidR="00F34B6A">
              <w:rPr>
                <w:noProof/>
                <w:webHidden/>
              </w:rPr>
              <w:instrText xml:space="preserve"> PAGEREF _Toc28335356 \h </w:instrText>
            </w:r>
            <w:r w:rsidR="00F34B6A">
              <w:rPr>
                <w:noProof/>
                <w:webHidden/>
              </w:rPr>
            </w:r>
            <w:r w:rsidR="00F34B6A">
              <w:rPr>
                <w:noProof/>
                <w:webHidden/>
              </w:rPr>
              <w:fldChar w:fldCharType="separate"/>
            </w:r>
            <w:r w:rsidR="00F34B6A">
              <w:rPr>
                <w:noProof/>
                <w:webHidden/>
              </w:rPr>
              <w:t>2</w:t>
            </w:r>
            <w:r w:rsidR="00F34B6A">
              <w:rPr>
                <w:noProof/>
                <w:webHidden/>
              </w:rPr>
              <w:fldChar w:fldCharType="end"/>
            </w:r>
          </w:hyperlink>
        </w:p>
        <w:p w14:paraId="122350F7" w14:textId="7FBB2CDD" w:rsidR="00F34B6A" w:rsidRDefault="00F34B6A">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5357" w:history="1">
            <w:r w:rsidRPr="0061410C">
              <w:rPr>
                <w:rStyle w:val="Hyperlink"/>
                <w:caps/>
                <w:noProof/>
              </w:rPr>
              <w:t>Nouvel abonné</w:t>
            </w:r>
            <w:r>
              <w:rPr>
                <w:noProof/>
                <w:webHidden/>
              </w:rPr>
              <w:tab/>
            </w:r>
            <w:r>
              <w:rPr>
                <w:noProof/>
                <w:webHidden/>
              </w:rPr>
              <w:fldChar w:fldCharType="begin"/>
            </w:r>
            <w:r>
              <w:rPr>
                <w:noProof/>
                <w:webHidden/>
              </w:rPr>
              <w:instrText xml:space="preserve"> PAGEREF _Toc28335357 \h </w:instrText>
            </w:r>
            <w:r>
              <w:rPr>
                <w:noProof/>
                <w:webHidden/>
              </w:rPr>
            </w:r>
            <w:r>
              <w:rPr>
                <w:noProof/>
                <w:webHidden/>
              </w:rPr>
              <w:fldChar w:fldCharType="separate"/>
            </w:r>
            <w:r>
              <w:rPr>
                <w:noProof/>
                <w:webHidden/>
              </w:rPr>
              <w:t>2</w:t>
            </w:r>
            <w:r>
              <w:rPr>
                <w:noProof/>
                <w:webHidden/>
              </w:rPr>
              <w:fldChar w:fldCharType="end"/>
            </w:r>
          </w:hyperlink>
        </w:p>
        <w:p w14:paraId="6FE5C51B" w14:textId="6B5B7E8C" w:rsidR="00F34B6A" w:rsidRDefault="00F34B6A">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5358" w:history="1">
            <w:r w:rsidRPr="0061410C">
              <w:rPr>
                <w:rStyle w:val="Hyperlink"/>
                <w:noProof/>
                <w:lang w:val="fr-CA"/>
              </w:rPr>
              <w:t>REMPLAÇANT DÉSIGNÉ</w:t>
            </w:r>
            <w:r>
              <w:rPr>
                <w:noProof/>
                <w:webHidden/>
              </w:rPr>
              <w:tab/>
            </w:r>
            <w:r>
              <w:rPr>
                <w:noProof/>
                <w:webHidden/>
              </w:rPr>
              <w:fldChar w:fldCharType="begin"/>
            </w:r>
            <w:r>
              <w:rPr>
                <w:noProof/>
                <w:webHidden/>
              </w:rPr>
              <w:instrText xml:space="preserve"> PAGEREF _Toc28335358 \h </w:instrText>
            </w:r>
            <w:r>
              <w:rPr>
                <w:noProof/>
                <w:webHidden/>
              </w:rPr>
            </w:r>
            <w:r>
              <w:rPr>
                <w:noProof/>
                <w:webHidden/>
              </w:rPr>
              <w:fldChar w:fldCharType="separate"/>
            </w:r>
            <w:r>
              <w:rPr>
                <w:noProof/>
                <w:webHidden/>
              </w:rPr>
              <w:t>2</w:t>
            </w:r>
            <w:r>
              <w:rPr>
                <w:noProof/>
                <w:webHidden/>
              </w:rPr>
              <w:fldChar w:fldCharType="end"/>
            </w:r>
          </w:hyperlink>
        </w:p>
        <w:p w14:paraId="5CC7918C" w14:textId="17BC162A" w:rsidR="00F34B6A" w:rsidRDefault="00F34B6A">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5359" w:history="1">
            <w:r w:rsidRPr="0061410C">
              <w:rPr>
                <w:rStyle w:val="Hyperlink"/>
                <w:noProof/>
              </w:rPr>
              <w:t>ADMISSIBILITÉ</w:t>
            </w:r>
            <w:r>
              <w:rPr>
                <w:noProof/>
                <w:webHidden/>
              </w:rPr>
              <w:tab/>
            </w:r>
            <w:r>
              <w:rPr>
                <w:noProof/>
                <w:webHidden/>
              </w:rPr>
              <w:fldChar w:fldCharType="begin"/>
            </w:r>
            <w:r>
              <w:rPr>
                <w:noProof/>
                <w:webHidden/>
              </w:rPr>
              <w:instrText xml:space="preserve"> PAGEREF _Toc28335359 \h </w:instrText>
            </w:r>
            <w:r>
              <w:rPr>
                <w:noProof/>
                <w:webHidden/>
              </w:rPr>
            </w:r>
            <w:r>
              <w:rPr>
                <w:noProof/>
                <w:webHidden/>
              </w:rPr>
              <w:fldChar w:fldCharType="separate"/>
            </w:r>
            <w:r>
              <w:rPr>
                <w:noProof/>
                <w:webHidden/>
              </w:rPr>
              <w:t>3</w:t>
            </w:r>
            <w:r>
              <w:rPr>
                <w:noProof/>
                <w:webHidden/>
              </w:rPr>
              <w:fldChar w:fldCharType="end"/>
            </w:r>
          </w:hyperlink>
        </w:p>
        <w:p w14:paraId="6F2781B2" w14:textId="4A5C5823" w:rsidR="00F34B6A" w:rsidRDefault="00F34B6A">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5360" w:history="1">
            <w:r w:rsidRPr="0061410C">
              <w:rPr>
                <w:rStyle w:val="Hyperlink"/>
                <w:noProof/>
              </w:rPr>
              <w:t>CHOIX DES SERVICES</w:t>
            </w:r>
            <w:r>
              <w:rPr>
                <w:noProof/>
                <w:webHidden/>
              </w:rPr>
              <w:tab/>
            </w:r>
            <w:r>
              <w:rPr>
                <w:noProof/>
                <w:webHidden/>
              </w:rPr>
              <w:fldChar w:fldCharType="begin"/>
            </w:r>
            <w:r>
              <w:rPr>
                <w:noProof/>
                <w:webHidden/>
              </w:rPr>
              <w:instrText xml:space="preserve"> PAGEREF _Toc28335360 \h </w:instrText>
            </w:r>
            <w:r>
              <w:rPr>
                <w:noProof/>
                <w:webHidden/>
              </w:rPr>
            </w:r>
            <w:r>
              <w:rPr>
                <w:noProof/>
                <w:webHidden/>
              </w:rPr>
              <w:fldChar w:fldCharType="separate"/>
            </w:r>
            <w:r>
              <w:rPr>
                <w:noProof/>
                <w:webHidden/>
              </w:rPr>
              <w:t>4</w:t>
            </w:r>
            <w:r>
              <w:rPr>
                <w:noProof/>
                <w:webHidden/>
              </w:rPr>
              <w:fldChar w:fldCharType="end"/>
            </w:r>
          </w:hyperlink>
        </w:p>
        <w:p w14:paraId="59A781B3" w14:textId="387EA858" w:rsidR="00F34B6A" w:rsidRDefault="00F34B6A">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5361" w:history="1">
            <w:r w:rsidRPr="0061410C">
              <w:rPr>
                <w:rStyle w:val="Hyperlink"/>
                <w:noProof/>
                <w:lang w:val="fr-CA"/>
              </w:rPr>
              <w:t>Bienvenue au CAÉB!</w:t>
            </w:r>
            <w:r>
              <w:rPr>
                <w:noProof/>
                <w:webHidden/>
              </w:rPr>
              <w:tab/>
            </w:r>
            <w:r>
              <w:rPr>
                <w:noProof/>
                <w:webHidden/>
              </w:rPr>
              <w:fldChar w:fldCharType="begin"/>
            </w:r>
            <w:r>
              <w:rPr>
                <w:noProof/>
                <w:webHidden/>
              </w:rPr>
              <w:instrText xml:space="preserve"> PAGEREF _Toc28335361 \h </w:instrText>
            </w:r>
            <w:r>
              <w:rPr>
                <w:noProof/>
                <w:webHidden/>
              </w:rPr>
            </w:r>
            <w:r>
              <w:rPr>
                <w:noProof/>
                <w:webHidden/>
              </w:rPr>
              <w:fldChar w:fldCharType="separate"/>
            </w:r>
            <w:r>
              <w:rPr>
                <w:noProof/>
                <w:webHidden/>
              </w:rPr>
              <w:t>6</w:t>
            </w:r>
            <w:r>
              <w:rPr>
                <w:noProof/>
                <w:webHidden/>
              </w:rPr>
              <w:fldChar w:fldCharType="end"/>
            </w:r>
          </w:hyperlink>
        </w:p>
        <w:p w14:paraId="0A278992" w14:textId="0D4F84BD" w:rsidR="00F34B6A" w:rsidRDefault="00F34B6A">
          <w:pPr>
            <w:pStyle w:val="TOC1"/>
            <w:tabs>
              <w:tab w:val="right" w:leader="dot" w:pos="10790"/>
            </w:tabs>
            <w:rPr>
              <w:rFonts w:asciiTheme="minorHAnsi" w:eastAsiaTheme="minorEastAsia" w:hAnsiTheme="minorHAnsi" w:cstheme="minorBidi"/>
              <w:noProof/>
              <w:spacing w:val="0"/>
              <w:sz w:val="22"/>
              <w:szCs w:val="22"/>
              <w:lang w:val="en-CA" w:eastAsia="en-CA"/>
            </w:rPr>
          </w:pPr>
          <w:hyperlink w:anchor="_Toc28335362" w:history="1">
            <w:r w:rsidRPr="0061410C">
              <w:rPr>
                <w:rStyle w:val="Hyperlink"/>
                <w:noProof/>
              </w:rPr>
              <w:t>Confidentialité</w:t>
            </w:r>
            <w:r>
              <w:rPr>
                <w:noProof/>
                <w:webHidden/>
              </w:rPr>
              <w:tab/>
            </w:r>
            <w:r>
              <w:rPr>
                <w:noProof/>
                <w:webHidden/>
              </w:rPr>
              <w:fldChar w:fldCharType="begin"/>
            </w:r>
            <w:r>
              <w:rPr>
                <w:noProof/>
                <w:webHidden/>
              </w:rPr>
              <w:instrText xml:space="preserve"> PAGEREF _Toc28335362 \h </w:instrText>
            </w:r>
            <w:r>
              <w:rPr>
                <w:noProof/>
                <w:webHidden/>
              </w:rPr>
            </w:r>
            <w:r>
              <w:rPr>
                <w:noProof/>
                <w:webHidden/>
              </w:rPr>
              <w:fldChar w:fldCharType="separate"/>
            </w:r>
            <w:r>
              <w:rPr>
                <w:noProof/>
                <w:webHidden/>
              </w:rPr>
              <w:t>9</w:t>
            </w:r>
            <w:r>
              <w:rPr>
                <w:noProof/>
                <w:webHidden/>
              </w:rPr>
              <w:fldChar w:fldCharType="end"/>
            </w:r>
          </w:hyperlink>
        </w:p>
        <w:p w14:paraId="47C625F8" w14:textId="3B9E240E" w:rsidR="00E94C05" w:rsidRDefault="00333DC1">
          <w:pPr>
            <w:rPr>
              <w:b/>
              <w:bCs/>
              <w:noProof/>
            </w:rPr>
          </w:pPr>
          <w:r w:rsidRPr="00E94C05">
            <w:rPr>
              <w:b/>
              <w:bCs/>
              <w:caps/>
              <w:noProof/>
            </w:rPr>
            <w:fldChar w:fldCharType="end"/>
          </w:r>
        </w:p>
        <w:p w14:paraId="17AB8126" w14:textId="77777777" w:rsidR="00333DC1" w:rsidRDefault="0048081B"/>
      </w:sdtContent>
    </w:sdt>
    <w:p w14:paraId="2986516B" w14:textId="77777777" w:rsidR="00333DC1" w:rsidRDefault="00333DC1"/>
    <w:p w14:paraId="20EE3BB5" w14:textId="77777777" w:rsidR="00333DC1" w:rsidRDefault="00333DC1"/>
    <w:p w14:paraId="6E754D51" w14:textId="77777777" w:rsidR="00CC5AF4" w:rsidRDefault="00CC5AF4">
      <w:r>
        <w:br w:type="page"/>
      </w:r>
    </w:p>
    <w:tbl>
      <w:tblPr>
        <w:tblStyle w:val="TableGrid"/>
        <w:tblW w:w="11280" w:type="dxa"/>
        <w:tblLayout w:type="fixed"/>
        <w:tblLook w:val="01E0" w:firstRow="1" w:lastRow="1" w:firstColumn="1" w:lastColumn="1" w:noHBand="0" w:noVBand="0"/>
      </w:tblPr>
      <w:tblGrid>
        <w:gridCol w:w="5215"/>
        <w:gridCol w:w="401"/>
        <w:gridCol w:w="2239"/>
        <w:gridCol w:w="3425"/>
      </w:tblGrid>
      <w:tr w:rsidR="00C81188" w:rsidRPr="00E957F0" w14:paraId="7385542A" w14:textId="77777777" w:rsidTr="007E5E2A">
        <w:trPr>
          <w:trHeight w:val="230"/>
        </w:trPr>
        <w:tc>
          <w:tcPr>
            <w:tcW w:w="11280" w:type="dxa"/>
            <w:gridSpan w:val="4"/>
            <w:shd w:val="clear" w:color="auto" w:fill="D9D9D9" w:themeFill="background1" w:themeFillShade="D9"/>
          </w:tcPr>
          <w:p w14:paraId="25240FF8" w14:textId="77777777" w:rsidR="00C81188" w:rsidRPr="005573F7" w:rsidRDefault="005573F7" w:rsidP="00F32305">
            <w:pPr>
              <w:pStyle w:val="Heading2"/>
              <w:rPr>
                <w:caps/>
              </w:rPr>
            </w:pPr>
            <w:bookmarkStart w:id="0" w:name="_Toc28335356"/>
            <w:r w:rsidRPr="005573F7">
              <w:rPr>
                <w:caps/>
              </w:rPr>
              <w:lastRenderedPageBreak/>
              <w:t>Bibliothèque publique</w:t>
            </w:r>
            <w:bookmarkEnd w:id="0"/>
          </w:p>
        </w:tc>
      </w:tr>
      <w:tr w:rsidR="0024648C" w:rsidRPr="00EE3097" w14:paraId="398B0963" w14:textId="77777777" w:rsidTr="00DF7537">
        <w:trPr>
          <w:trHeight w:val="288"/>
        </w:trPr>
        <w:tc>
          <w:tcPr>
            <w:tcW w:w="11280" w:type="dxa"/>
            <w:gridSpan w:val="4"/>
          </w:tcPr>
          <w:p w14:paraId="5CFABC80" w14:textId="77777777" w:rsidR="0024648C" w:rsidRPr="005573F7" w:rsidRDefault="00334B66" w:rsidP="00B61506">
            <w:pPr>
              <w:rPr>
                <w:szCs w:val="24"/>
                <w:lang w:val="fr-CA"/>
              </w:rPr>
            </w:pPr>
            <w:r w:rsidRPr="005573F7">
              <w:rPr>
                <w:szCs w:val="24"/>
                <w:lang w:val="fr-CA"/>
              </w:rPr>
              <w:t>Numéro ou code à barres de la carte de bibliothèque publique de l'abonné (requis)</w:t>
            </w:r>
            <w:r w:rsidR="005A072E" w:rsidRPr="005573F7">
              <w:rPr>
                <w:szCs w:val="24"/>
                <w:lang w:val="fr-CA"/>
              </w:rPr>
              <w:t>:</w:t>
            </w:r>
          </w:p>
          <w:p w14:paraId="1A1E7469" w14:textId="77777777" w:rsidR="00334B66" w:rsidRPr="005573F7" w:rsidRDefault="00334B66" w:rsidP="00B61506">
            <w:pPr>
              <w:rPr>
                <w:szCs w:val="24"/>
                <w:lang w:val="fr-CA"/>
              </w:rPr>
            </w:pPr>
          </w:p>
          <w:p w14:paraId="1D64A7EE" w14:textId="77777777" w:rsidR="00334B66" w:rsidRPr="005573F7" w:rsidRDefault="00334B66" w:rsidP="00B61506">
            <w:pPr>
              <w:rPr>
                <w:szCs w:val="24"/>
                <w:lang w:val="fr-CA"/>
              </w:rPr>
            </w:pPr>
          </w:p>
        </w:tc>
      </w:tr>
      <w:tr w:rsidR="005A072E" w:rsidRPr="00EE3097" w14:paraId="1A4E3CA8" w14:textId="77777777" w:rsidTr="00DF7537">
        <w:trPr>
          <w:trHeight w:val="288"/>
        </w:trPr>
        <w:tc>
          <w:tcPr>
            <w:tcW w:w="11280" w:type="dxa"/>
            <w:gridSpan w:val="4"/>
          </w:tcPr>
          <w:p w14:paraId="25F3F016" w14:textId="77777777" w:rsidR="005A072E" w:rsidRPr="005573F7" w:rsidRDefault="009E1983" w:rsidP="00B61506">
            <w:pPr>
              <w:rPr>
                <w:szCs w:val="24"/>
                <w:lang w:val="fr-CA"/>
              </w:rPr>
            </w:pPr>
            <w:r w:rsidRPr="00CC13B0">
              <w:rPr>
                <w:szCs w:val="22"/>
                <w:lang w:val="fr-CA"/>
              </w:rPr>
              <w:t>Nom de la bibliothèque publique (requis)</w:t>
            </w:r>
            <w:r w:rsidR="005A072E" w:rsidRPr="005573F7">
              <w:rPr>
                <w:szCs w:val="24"/>
                <w:lang w:val="fr-CA"/>
              </w:rPr>
              <w:t xml:space="preserve">: </w:t>
            </w:r>
          </w:p>
        </w:tc>
      </w:tr>
      <w:tr w:rsidR="00F902FE" w:rsidRPr="00E957F0" w14:paraId="73290CA1" w14:textId="77777777" w:rsidTr="00633D00">
        <w:trPr>
          <w:trHeight w:val="411"/>
        </w:trPr>
        <w:tc>
          <w:tcPr>
            <w:tcW w:w="11280" w:type="dxa"/>
            <w:gridSpan w:val="4"/>
          </w:tcPr>
          <w:p w14:paraId="4679C981" w14:textId="77777777" w:rsidR="0066283E" w:rsidRPr="002A3FD5" w:rsidRDefault="002A3FD5" w:rsidP="0066283E">
            <w:pPr>
              <w:rPr>
                <w:lang w:val="fr-CA"/>
              </w:rPr>
            </w:pPr>
            <w:r w:rsidRPr="00CC13B0">
              <w:rPr>
                <w:szCs w:val="22"/>
                <w:lang w:val="fr-CA"/>
              </w:rPr>
              <w:t>P</w:t>
            </w:r>
            <w:r>
              <w:rPr>
                <w:szCs w:val="22"/>
                <w:lang w:val="fr-CA"/>
              </w:rPr>
              <w:t xml:space="preserve">rovince ou territoire (requis) </w:t>
            </w:r>
            <w:r w:rsidR="00F902FE" w:rsidRPr="00E957F0">
              <w:rPr>
                <w:szCs w:val="24"/>
              </w:rPr>
              <w:t xml:space="preserve">: </w:t>
            </w:r>
          </w:p>
          <w:p w14:paraId="493436D9" w14:textId="77777777" w:rsidR="00F902FE" w:rsidRPr="00E957F0" w:rsidRDefault="00F902FE" w:rsidP="00077ABD">
            <w:pPr>
              <w:rPr>
                <w:szCs w:val="24"/>
              </w:rPr>
            </w:pPr>
          </w:p>
        </w:tc>
      </w:tr>
      <w:tr w:rsidR="00AE1F72" w:rsidRPr="00EE3097" w14:paraId="247806B5" w14:textId="77777777" w:rsidTr="00DF7537">
        <w:trPr>
          <w:trHeight w:val="288"/>
        </w:trPr>
        <w:tc>
          <w:tcPr>
            <w:tcW w:w="11280" w:type="dxa"/>
            <w:gridSpan w:val="4"/>
          </w:tcPr>
          <w:p w14:paraId="08D6689D" w14:textId="77777777" w:rsidR="00415F5F" w:rsidRPr="001A6A3D" w:rsidRDefault="004E6B1D" w:rsidP="004E6B1D">
            <w:pPr>
              <w:spacing w:before="100" w:beforeAutospacing="1" w:after="100" w:afterAutospacing="1"/>
              <w:rPr>
                <w:lang w:val="fr-CA"/>
              </w:rPr>
            </w:pPr>
            <w:r w:rsidRPr="00CC13B0">
              <w:rPr>
                <w:szCs w:val="22"/>
                <w:lang w:val="fr-CA"/>
              </w:rPr>
              <w:t xml:space="preserve">Nom de l’employé de la bibliothèque (requis) </w:t>
            </w:r>
            <w:r w:rsidR="001A6A3D" w:rsidRPr="00CC13B0">
              <w:rPr>
                <w:szCs w:val="22"/>
                <w:lang w:val="fr-CA"/>
              </w:rPr>
              <w:t>:</w:t>
            </w:r>
          </w:p>
        </w:tc>
      </w:tr>
      <w:tr w:rsidR="00F902FE" w:rsidRPr="00EE3097" w14:paraId="200D669C" w14:textId="77777777" w:rsidTr="00DF7537">
        <w:trPr>
          <w:trHeight w:val="288"/>
        </w:trPr>
        <w:tc>
          <w:tcPr>
            <w:tcW w:w="11280" w:type="dxa"/>
            <w:gridSpan w:val="4"/>
          </w:tcPr>
          <w:p w14:paraId="2BA62605" w14:textId="77777777" w:rsidR="00F902FE" w:rsidRPr="005573F7" w:rsidRDefault="004E6B1D" w:rsidP="00B61506">
            <w:pPr>
              <w:rPr>
                <w:szCs w:val="24"/>
                <w:lang w:val="fr-CA"/>
              </w:rPr>
            </w:pPr>
            <w:r w:rsidRPr="00CC13B0">
              <w:rPr>
                <w:szCs w:val="22"/>
                <w:lang w:val="fr-CA"/>
              </w:rPr>
              <w:t>Numéro de téléphone de l’employé de la bibliothèque (requis)</w:t>
            </w:r>
            <w:r>
              <w:rPr>
                <w:szCs w:val="22"/>
                <w:lang w:val="fr-CA"/>
              </w:rPr>
              <w:t> :</w:t>
            </w:r>
            <w:r w:rsidRPr="00CC13B0">
              <w:rPr>
                <w:szCs w:val="22"/>
                <w:lang w:val="fr-CA"/>
              </w:rPr>
              <w:t xml:space="preserve"> </w:t>
            </w:r>
          </w:p>
        </w:tc>
      </w:tr>
      <w:tr w:rsidR="00F902FE" w:rsidRPr="00EE3097" w14:paraId="10B71F0C" w14:textId="77777777" w:rsidTr="00DF7537">
        <w:trPr>
          <w:trHeight w:val="288"/>
        </w:trPr>
        <w:tc>
          <w:tcPr>
            <w:tcW w:w="11280" w:type="dxa"/>
            <w:gridSpan w:val="4"/>
          </w:tcPr>
          <w:p w14:paraId="3D262B84" w14:textId="77777777" w:rsidR="008C31FE" w:rsidRPr="00CC13B0" w:rsidRDefault="008C31FE" w:rsidP="008C31FE">
            <w:pPr>
              <w:rPr>
                <w:lang w:val="fr-CA"/>
              </w:rPr>
            </w:pPr>
            <w:r w:rsidRPr="00CC13B0">
              <w:rPr>
                <w:szCs w:val="22"/>
                <w:lang w:val="fr-CA"/>
              </w:rPr>
              <w:t xml:space="preserve">Adresse électronique de l’employé de la bibliothèque (requis)  </w:t>
            </w:r>
          </w:p>
          <w:p w14:paraId="7C602D4F" w14:textId="77777777" w:rsidR="00F902FE" w:rsidRPr="005573F7" w:rsidRDefault="00F902FE" w:rsidP="00B61506">
            <w:pPr>
              <w:rPr>
                <w:szCs w:val="24"/>
                <w:lang w:val="fr-CA"/>
              </w:rPr>
            </w:pPr>
          </w:p>
        </w:tc>
      </w:tr>
      <w:tr w:rsidR="009622B2" w:rsidRPr="00E957F0" w14:paraId="08826297" w14:textId="77777777" w:rsidTr="007E5E2A">
        <w:trPr>
          <w:trHeight w:val="230"/>
        </w:trPr>
        <w:tc>
          <w:tcPr>
            <w:tcW w:w="11280" w:type="dxa"/>
            <w:gridSpan w:val="4"/>
            <w:shd w:val="clear" w:color="auto" w:fill="D9D9D9" w:themeFill="background1" w:themeFillShade="D9"/>
          </w:tcPr>
          <w:p w14:paraId="5C2EBFD6" w14:textId="77777777" w:rsidR="009622B2" w:rsidRPr="005573F7" w:rsidRDefault="005573F7" w:rsidP="00F32305">
            <w:pPr>
              <w:pStyle w:val="Heading2"/>
              <w:rPr>
                <w:caps/>
              </w:rPr>
            </w:pPr>
            <w:bookmarkStart w:id="1" w:name="_Toc28335357"/>
            <w:r w:rsidRPr="005573F7">
              <w:rPr>
                <w:caps/>
              </w:rPr>
              <w:t>Nouvel abonné</w:t>
            </w:r>
            <w:bookmarkEnd w:id="1"/>
          </w:p>
        </w:tc>
      </w:tr>
      <w:tr w:rsidR="0056338C" w:rsidRPr="00EE3097" w14:paraId="45C3B1AB" w14:textId="77777777" w:rsidTr="00570BAD">
        <w:trPr>
          <w:trHeight w:val="393"/>
        </w:trPr>
        <w:tc>
          <w:tcPr>
            <w:tcW w:w="11280" w:type="dxa"/>
            <w:gridSpan w:val="4"/>
            <w:shd w:val="clear" w:color="auto" w:fill="FFFFFF" w:themeFill="background1"/>
          </w:tcPr>
          <w:p w14:paraId="0D0CF946" w14:textId="77777777" w:rsidR="0056338C" w:rsidRPr="00570BAD" w:rsidRDefault="00D24C87" w:rsidP="00DC2AE9">
            <w:pPr>
              <w:rPr>
                <w:szCs w:val="24"/>
                <w:lang w:val="fr-CA"/>
              </w:rPr>
            </w:pPr>
            <w:r w:rsidRPr="00570BAD">
              <w:rPr>
                <w:noProof/>
                <w:szCs w:val="24"/>
              </w:rPr>
              <mc:AlternateContent>
                <mc:Choice Requires="wps">
                  <w:drawing>
                    <wp:anchor distT="0" distB="0" distL="114300" distR="114300" simplePos="0" relativeHeight="251663360" behindDoc="0" locked="0" layoutInCell="1" allowOverlap="1" wp14:anchorId="23630CF0" wp14:editId="29F40C96">
                      <wp:simplePos x="0" y="0"/>
                      <wp:positionH relativeFrom="column">
                        <wp:posOffset>2029460</wp:posOffset>
                      </wp:positionH>
                      <wp:positionV relativeFrom="paragraph">
                        <wp:posOffset>26670</wp:posOffset>
                      </wp:positionV>
                      <wp:extent cx="228600" cy="1714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8431C" id="_x0000_t109" coordsize="21600,21600" o:spt="109" path="m,l,21600r21600,l21600,xe">
                      <v:stroke joinstyle="miter"/>
                      <v:path gradientshapeok="t" o:connecttype="rect"/>
                    </v:shapetype>
                    <v:shape id="Flowchart: Process 7" o:spid="_x0000_s1026" type="#_x0000_t109" style="position:absolute;margin-left:159.8pt;margin-top:2.1pt;width:1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" fillcolor="white [3201]" strokecolor="black [3213]" strokeweight="2pt"/>
                  </w:pict>
                </mc:Fallback>
              </mc:AlternateContent>
            </w:r>
            <w:r w:rsidRPr="00570BAD">
              <w:rPr>
                <w:noProof/>
                <w:szCs w:val="24"/>
              </w:rPr>
              <mc:AlternateContent>
                <mc:Choice Requires="wps">
                  <w:drawing>
                    <wp:anchor distT="0" distB="0" distL="114300" distR="114300" simplePos="0" relativeHeight="251665408" behindDoc="0" locked="0" layoutInCell="1" allowOverlap="1" wp14:anchorId="12938F37" wp14:editId="41E9F7B7">
                      <wp:simplePos x="0" y="0"/>
                      <wp:positionH relativeFrom="column">
                        <wp:posOffset>3066415</wp:posOffset>
                      </wp:positionH>
                      <wp:positionV relativeFrom="paragraph">
                        <wp:posOffset>25400</wp:posOffset>
                      </wp:positionV>
                      <wp:extent cx="228600" cy="171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8772" id="Flowchart: Process 8" o:spid="_x0000_s1026" type="#_x0000_t109" style="position:absolute;margin-left:241.45pt;margin-top:2pt;width:1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WdgwIAAGY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" fillcolor="white [3201]" strokecolor="black [3213]" strokeweight="2pt"/>
                  </w:pict>
                </mc:Fallback>
              </mc:AlternateContent>
            </w:r>
            <w:r w:rsidRPr="00570BAD">
              <w:rPr>
                <w:noProof/>
                <w:szCs w:val="24"/>
              </w:rPr>
              <mc:AlternateContent>
                <mc:Choice Requires="wps">
                  <w:drawing>
                    <wp:anchor distT="0" distB="0" distL="114300" distR="114300" simplePos="0" relativeHeight="251667456" behindDoc="0" locked="0" layoutInCell="1" allowOverlap="1" wp14:anchorId="47D0ECF0" wp14:editId="351E9BA3">
                      <wp:simplePos x="0" y="0"/>
                      <wp:positionH relativeFrom="column">
                        <wp:posOffset>3924300</wp:posOffset>
                      </wp:positionH>
                      <wp:positionV relativeFrom="paragraph">
                        <wp:posOffset>26035</wp:posOffset>
                      </wp:positionV>
                      <wp:extent cx="228600" cy="17145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A073F" id="Flowchart: Process 9" o:spid="_x0000_s1026" type="#_x0000_t109" style="position:absolute;margin-left:309pt;margin-top:2.05pt;width:18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" fillcolor="white [3201]" strokecolor="black [3213]" strokeweight="2pt"/>
                  </w:pict>
                </mc:Fallback>
              </mc:AlternateContent>
            </w:r>
            <w:r w:rsidRPr="00570BAD">
              <w:rPr>
                <w:noProof/>
                <w:szCs w:val="24"/>
              </w:rPr>
              <mc:AlternateContent>
                <mc:Choice Requires="wps">
                  <w:drawing>
                    <wp:anchor distT="0" distB="0" distL="114300" distR="114300" simplePos="0" relativeHeight="251669504" behindDoc="0" locked="0" layoutInCell="1" allowOverlap="1" wp14:anchorId="72459DFE" wp14:editId="73CB1B0C">
                      <wp:simplePos x="0" y="0"/>
                      <wp:positionH relativeFrom="column">
                        <wp:posOffset>4937760</wp:posOffset>
                      </wp:positionH>
                      <wp:positionV relativeFrom="paragraph">
                        <wp:posOffset>25400</wp:posOffset>
                      </wp:positionV>
                      <wp:extent cx="228600" cy="1714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99AD8" id="Flowchart: Process 10" o:spid="_x0000_s1026" type="#_x0000_t109" style="position:absolute;margin-left:388.8pt;margin-top:2pt;width:18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awgw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" fillcolor="white [3201]" strokecolor="black [3213]" strokeweight="2pt"/>
                  </w:pict>
                </mc:Fallback>
              </mc:AlternateContent>
            </w:r>
            <w:r w:rsidR="00DC2AE9" w:rsidRPr="00570BAD">
              <w:rPr>
                <w:szCs w:val="24"/>
                <w:lang w:val="fr-CA"/>
              </w:rPr>
              <w:t xml:space="preserve">Titre </w:t>
            </w:r>
            <w:r w:rsidR="00DC2AE9" w:rsidRPr="00570BAD">
              <w:rPr>
                <w:szCs w:val="22"/>
                <w:lang w:val="fr-CA"/>
              </w:rPr>
              <w:t>(requis)</w:t>
            </w:r>
            <w:r w:rsidR="00A22947" w:rsidRPr="00570BAD">
              <w:rPr>
                <w:szCs w:val="24"/>
                <w:lang w:val="fr-CA"/>
              </w:rPr>
              <w:t xml:space="preserve">: </w:t>
            </w:r>
            <w:r w:rsidR="00AC4A68" w:rsidRPr="00570BAD">
              <w:rPr>
                <w:szCs w:val="24"/>
                <w:lang w:val="fr-CA"/>
              </w:rPr>
              <w:t xml:space="preserve">  </w:t>
            </w:r>
            <w:r w:rsidR="00A22947" w:rsidRPr="00570BAD">
              <w:rPr>
                <w:szCs w:val="24"/>
                <w:lang w:val="fr-CA"/>
              </w:rPr>
              <w:t xml:space="preserve"> </w:t>
            </w:r>
            <w:r w:rsidR="00781154" w:rsidRPr="00570BAD">
              <w:rPr>
                <w:szCs w:val="24"/>
                <w:lang w:val="fr-CA"/>
              </w:rPr>
              <w:t xml:space="preserve">     </w:t>
            </w:r>
            <w:r w:rsidR="00DC2AE9" w:rsidRPr="00570BAD">
              <w:rPr>
                <w:szCs w:val="24"/>
                <w:lang w:val="fr-CA"/>
              </w:rPr>
              <w:t>M</w:t>
            </w:r>
            <w:r w:rsidR="007C285A" w:rsidRPr="00570BAD">
              <w:rPr>
                <w:szCs w:val="24"/>
                <w:lang w:val="fr-CA"/>
              </w:rPr>
              <w:t xml:space="preserve">.  </w:t>
            </w:r>
            <w:r w:rsidR="00D57D36" w:rsidRPr="00570BAD">
              <w:rPr>
                <w:szCs w:val="24"/>
                <w:lang w:val="fr-CA"/>
              </w:rPr>
              <w:t xml:space="preserve"> </w:t>
            </w:r>
            <w:r w:rsidR="00A22947" w:rsidRPr="00570BAD">
              <w:rPr>
                <w:szCs w:val="24"/>
                <w:lang w:val="fr-CA"/>
              </w:rPr>
              <w:t xml:space="preserve">      </w:t>
            </w:r>
            <w:r w:rsidR="00DC2AE9" w:rsidRPr="00570BAD">
              <w:rPr>
                <w:szCs w:val="24"/>
                <w:lang w:val="fr-CA"/>
              </w:rPr>
              <w:t>Mme</w:t>
            </w:r>
            <w:r w:rsidR="007C285A" w:rsidRPr="00570BAD">
              <w:rPr>
                <w:szCs w:val="24"/>
                <w:lang w:val="fr-CA"/>
              </w:rPr>
              <w:t xml:space="preserve">. </w:t>
            </w:r>
            <w:r w:rsidR="00D57D36" w:rsidRPr="00570BAD">
              <w:rPr>
                <w:szCs w:val="24"/>
                <w:lang w:val="fr-CA"/>
              </w:rPr>
              <w:t xml:space="preserve"> </w:t>
            </w:r>
            <w:r w:rsidR="007C285A" w:rsidRPr="00570BAD">
              <w:rPr>
                <w:szCs w:val="24"/>
                <w:lang w:val="fr-CA"/>
              </w:rPr>
              <w:t xml:space="preserve"> </w:t>
            </w:r>
            <w:r w:rsidR="00A22947" w:rsidRPr="00570BAD">
              <w:rPr>
                <w:szCs w:val="24"/>
                <w:lang w:val="fr-CA"/>
              </w:rPr>
              <w:t xml:space="preserve">      </w:t>
            </w:r>
            <w:r w:rsidR="00DC2AE9" w:rsidRPr="00570BAD">
              <w:rPr>
                <w:szCs w:val="24"/>
                <w:lang w:val="fr-CA"/>
              </w:rPr>
              <w:t>Mlle</w:t>
            </w:r>
            <w:r w:rsidR="007C285A" w:rsidRPr="00570BAD">
              <w:rPr>
                <w:szCs w:val="24"/>
                <w:lang w:val="fr-CA"/>
              </w:rPr>
              <w:t xml:space="preserve">.   </w:t>
            </w:r>
            <w:r w:rsidR="00D57D36" w:rsidRPr="00570BAD">
              <w:rPr>
                <w:szCs w:val="24"/>
                <w:lang w:val="fr-CA"/>
              </w:rPr>
              <w:t xml:space="preserve"> </w:t>
            </w:r>
            <w:r w:rsidR="00A22947" w:rsidRPr="00570BAD">
              <w:rPr>
                <w:szCs w:val="24"/>
                <w:lang w:val="fr-CA"/>
              </w:rPr>
              <w:t xml:space="preserve">     </w:t>
            </w:r>
            <w:r w:rsidR="00DC2AE9" w:rsidRPr="00570BAD">
              <w:rPr>
                <w:szCs w:val="24"/>
                <w:lang w:val="fr-CA"/>
              </w:rPr>
              <w:t>Autre</w:t>
            </w:r>
            <w:r w:rsidR="007C285A" w:rsidRPr="00570BAD">
              <w:rPr>
                <w:szCs w:val="24"/>
                <w:lang w:val="fr-CA"/>
              </w:rPr>
              <w:t xml:space="preserve">  </w:t>
            </w:r>
          </w:p>
        </w:tc>
      </w:tr>
      <w:tr w:rsidR="00396C0F" w:rsidRPr="00EE3097" w14:paraId="7F3508DC" w14:textId="77777777" w:rsidTr="00DF7537">
        <w:trPr>
          <w:trHeight w:val="230"/>
        </w:trPr>
        <w:tc>
          <w:tcPr>
            <w:tcW w:w="11280" w:type="dxa"/>
            <w:gridSpan w:val="4"/>
          </w:tcPr>
          <w:p w14:paraId="7F83D2A5" w14:textId="77777777" w:rsidR="00396C0F" w:rsidRPr="005573F7" w:rsidRDefault="00396C0F" w:rsidP="00660A3D">
            <w:pPr>
              <w:rPr>
                <w:color w:val="FF0000"/>
                <w:szCs w:val="24"/>
                <w:lang w:val="fr-CA"/>
              </w:rPr>
            </w:pPr>
          </w:p>
        </w:tc>
      </w:tr>
      <w:tr w:rsidR="00396C0F" w:rsidRPr="00E957F0" w14:paraId="4E78EDDA" w14:textId="77777777" w:rsidTr="00DF7537">
        <w:trPr>
          <w:trHeight w:val="230"/>
        </w:trPr>
        <w:tc>
          <w:tcPr>
            <w:tcW w:w="11280" w:type="dxa"/>
            <w:gridSpan w:val="4"/>
          </w:tcPr>
          <w:p w14:paraId="30A1E91E" w14:textId="77777777" w:rsidR="00396C0F" w:rsidRPr="00E957F0" w:rsidRDefault="00847737" w:rsidP="00847737">
            <w:pPr>
              <w:rPr>
                <w:szCs w:val="24"/>
              </w:rPr>
            </w:pPr>
            <w:r w:rsidRPr="00CC13B0">
              <w:rPr>
                <w:szCs w:val="22"/>
                <w:lang w:val="fr-CA"/>
              </w:rPr>
              <w:t xml:space="preserve">Prénom (requis) </w:t>
            </w:r>
            <w:r w:rsidR="00396C0F" w:rsidRPr="00E957F0">
              <w:rPr>
                <w:szCs w:val="24"/>
              </w:rPr>
              <w:t>:</w:t>
            </w:r>
          </w:p>
        </w:tc>
      </w:tr>
      <w:tr w:rsidR="00396C0F" w:rsidRPr="00E957F0" w14:paraId="74DB9E72" w14:textId="77777777" w:rsidTr="00DF7537">
        <w:trPr>
          <w:trHeight w:val="230"/>
        </w:trPr>
        <w:tc>
          <w:tcPr>
            <w:tcW w:w="11280" w:type="dxa"/>
            <w:gridSpan w:val="4"/>
          </w:tcPr>
          <w:p w14:paraId="1049A8C1" w14:textId="77777777" w:rsidR="00396C0F" w:rsidRPr="00E957F0" w:rsidRDefault="00847737" w:rsidP="00847737">
            <w:pPr>
              <w:rPr>
                <w:szCs w:val="24"/>
              </w:rPr>
            </w:pPr>
            <w:r w:rsidRPr="00CC13B0">
              <w:rPr>
                <w:szCs w:val="22"/>
                <w:lang w:val="fr-CA"/>
              </w:rPr>
              <w:t xml:space="preserve">Nom de famille (requis) </w:t>
            </w:r>
            <w:r w:rsidR="00396C0F" w:rsidRPr="00E957F0">
              <w:rPr>
                <w:szCs w:val="24"/>
              </w:rPr>
              <w:t>:</w:t>
            </w:r>
          </w:p>
        </w:tc>
      </w:tr>
      <w:tr w:rsidR="00970E84" w:rsidRPr="00EE3097" w14:paraId="302026C6" w14:textId="77777777" w:rsidTr="00E90BF3">
        <w:trPr>
          <w:trHeight w:val="230"/>
        </w:trPr>
        <w:tc>
          <w:tcPr>
            <w:tcW w:w="11280" w:type="dxa"/>
            <w:gridSpan w:val="4"/>
            <w:shd w:val="clear" w:color="auto" w:fill="auto"/>
          </w:tcPr>
          <w:p w14:paraId="285A6D4F" w14:textId="77777777" w:rsidR="00970E84" w:rsidRPr="00E90BF3" w:rsidRDefault="00E90BF3" w:rsidP="003E0604">
            <w:pPr>
              <w:rPr>
                <w:highlight w:val="magenta"/>
                <w:lang w:val="fr-CA"/>
              </w:rPr>
            </w:pPr>
            <w:r w:rsidRPr="00E90BF3">
              <w:rPr>
                <w:szCs w:val="22"/>
                <w:lang w:val="fr-CA"/>
              </w:rPr>
              <w:t>Le CAÉB utilise la date de naissance de l’abonné à des fins statistiques et pour offrir des services aux enfants. Les abonnés de moins de 18 ans doivent indiquer leur date de naissance. Le CAÉB ne communiquera pas ce renseignement ni ne l’utilisera à d’autres fins.</w:t>
            </w:r>
          </w:p>
        </w:tc>
      </w:tr>
      <w:tr w:rsidR="00765E8D" w:rsidRPr="00EE3097" w14:paraId="6DB41D2C" w14:textId="77777777" w:rsidTr="00DF7537">
        <w:trPr>
          <w:trHeight w:val="230"/>
        </w:trPr>
        <w:tc>
          <w:tcPr>
            <w:tcW w:w="5215" w:type="dxa"/>
          </w:tcPr>
          <w:p w14:paraId="5C7C40CF" w14:textId="77777777" w:rsidR="00BE1489" w:rsidRPr="00023902" w:rsidRDefault="00BB771C" w:rsidP="00D24F27">
            <w:pPr>
              <w:pStyle w:val="ListParagraph"/>
              <w:numPr>
                <w:ilvl w:val="0"/>
                <w:numId w:val="14"/>
              </w:numPr>
              <w:rPr>
                <w:lang w:val="fr-CA"/>
              </w:rPr>
            </w:pPr>
            <w:r w:rsidRPr="00BB771C">
              <w:rPr>
                <w:szCs w:val="22"/>
                <w:lang w:val="fr-CA"/>
              </w:rPr>
              <w:t>Préfère ne pas indiquer sa date de naissance</w:t>
            </w:r>
            <w:r w:rsidR="00023902">
              <w:rPr>
                <w:szCs w:val="22"/>
                <w:lang w:val="fr-CA"/>
              </w:rPr>
              <w:t xml:space="preserve"> </w:t>
            </w:r>
            <w:r w:rsidR="00BE1489" w:rsidRPr="007B1E34">
              <w:rPr>
                <w:szCs w:val="24"/>
                <w:lang w:val="fr-CA"/>
              </w:rPr>
              <w:t xml:space="preserve">: </w:t>
            </w:r>
          </w:p>
        </w:tc>
        <w:tc>
          <w:tcPr>
            <w:tcW w:w="6065" w:type="dxa"/>
            <w:gridSpan w:val="3"/>
          </w:tcPr>
          <w:p w14:paraId="25CF3EF6" w14:textId="77777777" w:rsidR="000D7894" w:rsidRPr="00CC13B0" w:rsidRDefault="00DA3E63" w:rsidP="000D7894">
            <w:pPr>
              <w:rPr>
                <w:lang w:val="fr-CA"/>
              </w:rPr>
            </w:pPr>
            <w:r w:rsidRPr="005573F7">
              <w:rPr>
                <w:szCs w:val="24"/>
                <w:lang w:val="fr-CA"/>
              </w:rPr>
              <w:t xml:space="preserve"> </w:t>
            </w:r>
            <w:r w:rsidR="000D7894" w:rsidRPr="00CC13B0">
              <w:rPr>
                <w:szCs w:val="22"/>
                <w:lang w:val="fr-CA"/>
              </w:rPr>
              <w:t>Date de naissance</w:t>
            </w:r>
            <w:r w:rsidR="000D7894">
              <w:rPr>
                <w:szCs w:val="22"/>
                <w:lang w:val="fr-CA"/>
              </w:rPr>
              <w:t xml:space="preserve"> </w:t>
            </w:r>
            <w:r w:rsidR="000D7894" w:rsidRPr="00CC13B0">
              <w:rPr>
                <w:szCs w:val="22"/>
                <w:lang w:val="fr-CA"/>
              </w:rPr>
              <w:t>E.g., 2014-09-11</w:t>
            </w:r>
            <w:r w:rsidR="000D7894">
              <w:rPr>
                <w:szCs w:val="22"/>
                <w:lang w:val="fr-CA"/>
              </w:rPr>
              <w:t> :</w:t>
            </w:r>
          </w:p>
          <w:p w14:paraId="1AAF1D37" w14:textId="77777777" w:rsidR="00450565" w:rsidRPr="005573F7" w:rsidRDefault="00450565" w:rsidP="00DA3E63">
            <w:pPr>
              <w:rPr>
                <w:szCs w:val="24"/>
                <w:lang w:val="fr-CA"/>
              </w:rPr>
            </w:pPr>
          </w:p>
          <w:p w14:paraId="4B008326" w14:textId="77777777" w:rsidR="00BE1489" w:rsidRPr="005573F7" w:rsidRDefault="00BE1489" w:rsidP="00DA3E63">
            <w:pPr>
              <w:rPr>
                <w:szCs w:val="24"/>
                <w:lang w:val="fr-CA"/>
              </w:rPr>
            </w:pPr>
          </w:p>
        </w:tc>
      </w:tr>
      <w:tr w:rsidR="00DA3E63" w:rsidRPr="00EE3097" w14:paraId="15DE5F7C" w14:textId="77777777" w:rsidTr="0066283E">
        <w:trPr>
          <w:trHeight w:val="483"/>
        </w:trPr>
        <w:tc>
          <w:tcPr>
            <w:tcW w:w="11280" w:type="dxa"/>
            <w:gridSpan w:val="4"/>
          </w:tcPr>
          <w:p w14:paraId="31D00F0E" w14:textId="77777777" w:rsidR="00DA3E63" w:rsidRPr="005573F7" w:rsidRDefault="00982C21" w:rsidP="00982C21">
            <w:pPr>
              <w:rPr>
                <w:szCs w:val="24"/>
                <w:lang w:val="fr-CA"/>
              </w:rPr>
            </w:pPr>
            <w:r w:rsidRPr="00E957F0">
              <w:rPr>
                <w:noProof/>
                <w:szCs w:val="24"/>
              </w:rPr>
              <mc:AlternateContent>
                <mc:Choice Requires="wps">
                  <w:drawing>
                    <wp:anchor distT="0" distB="0" distL="114300" distR="114300" simplePos="0" relativeHeight="251677696" behindDoc="0" locked="0" layoutInCell="1" allowOverlap="1" wp14:anchorId="51D98C47" wp14:editId="21E74F72">
                      <wp:simplePos x="0" y="0"/>
                      <wp:positionH relativeFrom="column">
                        <wp:posOffset>5489575</wp:posOffset>
                      </wp:positionH>
                      <wp:positionV relativeFrom="paragraph">
                        <wp:posOffset>26670</wp:posOffset>
                      </wp:positionV>
                      <wp:extent cx="228600" cy="17145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37EAA" id="Flowchart: Process 14" o:spid="_x0000_s1026" type="#_x0000_t109" style="position:absolute;margin-left:432.25pt;margin-top:2.1pt;width:18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NQ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" fillcolor="white [3201]" strokecolor="black [3213]" strokeweight="2pt"/>
                  </w:pict>
                </mc:Fallback>
              </mc:AlternateContent>
            </w:r>
            <w:r w:rsidRPr="00C25F25">
              <w:rPr>
                <w:noProof/>
                <w:szCs w:val="24"/>
              </w:rPr>
              <mc:AlternateContent>
                <mc:Choice Requires="wps">
                  <w:drawing>
                    <wp:anchor distT="0" distB="0" distL="114300" distR="114300" simplePos="0" relativeHeight="251673600" behindDoc="0" locked="0" layoutInCell="1" allowOverlap="1" wp14:anchorId="41DF7F1D" wp14:editId="361C45F1">
                      <wp:simplePos x="0" y="0"/>
                      <wp:positionH relativeFrom="column">
                        <wp:posOffset>2368550</wp:posOffset>
                      </wp:positionH>
                      <wp:positionV relativeFrom="paragraph">
                        <wp:posOffset>22860</wp:posOffset>
                      </wp:positionV>
                      <wp:extent cx="228600" cy="1714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AD12F" id="Flowchart: Process 12" o:spid="_x0000_s1026" type="#_x0000_t109" style="position:absolute;margin-left:186.5pt;margin-top:1.8pt;width:18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Qt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" fillcolor="white [3201]" strokecolor="black [3213]" strokeweight="2pt"/>
                  </w:pict>
                </mc:Fallback>
              </mc:AlternateContent>
            </w:r>
            <w:r w:rsidRPr="00C25F25">
              <w:rPr>
                <w:noProof/>
                <w:szCs w:val="24"/>
              </w:rPr>
              <mc:AlternateContent>
                <mc:Choice Requires="wps">
                  <w:drawing>
                    <wp:anchor distT="0" distB="0" distL="114300" distR="114300" simplePos="0" relativeHeight="251671552" behindDoc="0" locked="0" layoutInCell="1" allowOverlap="1" wp14:anchorId="75B3F02F" wp14:editId="13123FC6">
                      <wp:simplePos x="0" y="0"/>
                      <wp:positionH relativeFrom="column">
                        <wp:posOffset>1225550</wp:posOffset>
                      </wp:positionH>
                      <wp:positionV relativeFrom="paragraph">
                        <wp:posOffset>21590</wp:posOffset>
                      </wp:positionV>
                      <wp:extent cx="228600" cy="1714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877E" id="Flowchart: Process 11" o:spid="_x0000_s1026" type="#_x0000_t109" style="position:absolute;margin-left:96.5pt;margin-top:1.7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" fillcolor="white [3201]" strokecolor="black [3213]" strokeweight="2pt"/>
                  </w:pict>
                </mc:Fallback>
              </mc:AlternateContent>
            </w:r>
            <w:r w:rsidR="00340370" w:rsidRPr="00C25F25">
              <w:rPr>
                <w:noProof/>
                <w:szCs w:val="24"/>
              </w:rPr>
              <mc:AlternateContent>
                <mc:Choice Requires="wps">
                  <w:drawing>
                    <wp:anchor distT="0" distB="0" distL="114300" distR="114300" simplePos="0" relativeHeight="251675648" behindDoc="0" locked="0" layoutInCell="1" allowOverlap="1" wp14:anchorId="3E255CC8" wp14:editId="3A6533EE">
                      <wp:simplePos x="0" y="0"/>
                      <wp:positionH relativeFrom="column">
                        <wp:posOffset>3251200</wp:posOffset>
                      </wp:positionH>
                      <wp:positionV relativeFrom="paragraph">
                        <wp:posOffset>26670</wp:posOffset>
                      </wp:positionV>
                      <wp:extent cx="228600" cy="1714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4D46F" id="Flowchart: Process 13" o:spid="_x0000_s1026" type="#_x0000_t109" style="position:absolute;margin-left:256pt;margin-top:2.1pt;width:18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" fillcolor="white [3201]" strokecolor="black [3213]" strokeweight="2pt"/>
                  </w:pict>
                </mc:Fallback>
              </mc:AlternateContent>
            </w:r>
            <w:r w:rsidRPr="005573F7">
              <w:rPr>
                <w:szCs w:val="24"/>
                <w:lang w:val="fr-CA"/>
              </w:rPr>
              <w:t>Sexe</w:t>
            </w:r>
            <w:r w:rsidR="00A22947" w:rsidRPr="005573F7">
              <w:rPr>
                <w:szCs w:val="24"/>
                <w:lang w:val="fr-CA"/>
              </w:rPr>
              <w:t xml:space="preserve">: </w:t>
            </w:r>
            <w:r w:rsidRPr="005573F7">
              <w:rPr>
                <w:szCs w:val="24"/>
                <w:lang w:val="fr-CA"/>
              </w:rPr>
              <w:t>Femme</w:t>
            </w:r>
            <w:r w:rsidR="00A22947" w:rsidRPr="005573F7">
              <w:rPr>
                <w:szCs w:val="24"/>
                <w:lang w:val="fr-CA"/>
              </w:rPr>
              <w:t xml:space="preserve">        </w:t>
            </w:r>
            <w:r w:rsidRPr="005573F7">
              <w:rPr>
                <w:szCs w:val="24"/>
                <w:lang w:val="fr-CA"/>
              </w:rPr>
              <w:t>Homme</w:t>
            </w:r>
            <w:r w:rsidR="00A22947" w:rsidRPr="005573F7">
              <w:rPr>
                <w:szCs w:val="24"/>
                <w:lang w:val="fr-CA"/>
              </w:rPr>
              <w:t xml:space="preserve">        </w:t>
            </w:r>
            <w:r w:rsidRPr="005573F7">
              <w:rPr>
                <w:szCs w:val="24"/>
                <w:lang w:val="fr-CA"/>
              </w:rPr>
              <w:t>Autre</w:t>
            </w:r>
            <w:r w:rsidR="00A22947" w:rsidRPr="005573F7">
              <w:rPr>
                <w:szCs w:val="24"/>
                <w:lang w:val="fr-CA"/>
              </w:rPr>
              <w:t xml:space="preserve">        </w:t>
            </w:r>
            <w:proofErr w:type="spellStart"/>
            <w:r w:rsidRPr="005573F7">
              <w:rPr>
                <w:szCs w:val="24"/>
                <w:lang w:val="fr-CA"/>
              </w:rPr>
              <w:t>Préfére</w:t>
            </w:r>
            <w:proofErr w:type="spellEnd"/>
            <w:r w:rsidRPr="005573F7">
              <w:rPr>
                <w:szCs w:val="24"/>
                <w:lang w:val="fr-CA"/>
              </w:rPr>
              <w:t xml:space="preserve"> ne pas le dire</w:t>
            </w:r>
            <w:r w:rsidR="00A22947" w:rsidRPr="005573F7">
              <w:rPr>
                <w:szCs w:val="24"/>
                <w:lang w:val="fr-CA"/>
              </w:rPr>
              <w:t xml:space="preserve"> </w:t>
            </w:r>
          </w:p>
        </w:tc>
      </w:tr>
      <w:tr w:rsidR="00DA3E63" w:rsidRPr="00E957F0" w14:paraId="53DDFA5C" w14:textId="77777777" w:rsidTr="00DF7537">
        <w:trPr>
          <w:trHeight w:val="230"/>
        </w:trPr>
        <w:tc>
          <w:tcPr>
            <w:tcW w:w="11280" w:type="dxa"/>
            <w:gridSpan w:val="4"/>
          </w:tcPr>
          <w:p w14:paraId="0F01D1E5" w14:textId="77777777" w:rsidR="00DA3E63" w:rsidRPr="00BF31C5" w:rsidRDefault="00BF31C5" w:rsidP="00B61506">
            <w:pPr>
              <w:rPr>
                <w:b/>
                <w:lang w:val="fr-CA"/>
              </w:rPr>
            </w:pPr>
            <w:proofErr w:type="spellStart"/>
            <w:r w:rsidRPr="00CC13B0">
              <w:rPr>
                <w:b/>
                <w:szCs w:val="22"/>
                <w:lang w:val="fr-CA"/>
              </w:rPr>
              <w:t>Addresse</w:t>
            </w:r>
            <w:proofErr w:type="spellEnd"/>
            <w:r w:rsidRPr="00CC13B0">
              <w:rPr>
                <w:b/>
                <w:szCs w:val="22"/>
                <w:lang w:val="fr-CA"/>
              </w:rPr>
              <w:t xml:space="preserve"> postale</w:t>
            </w:r>
          </w:p>
        </w:tc>
      </w:tr>
      <w:tr w:rsidR="00970E84" w:rsidRPr="00E957F0" w14:paraId="27FF8674" w14:textId="77777777" w:rsidTr="00DF7537">
        <w:trPr>
          <w:trHeight w:val="230"/>
        </w:trPr>
        <w:tc>
          <w:tcPr>
            <w:tcW w:w="11280" w:type="dxa"/>
            <w:gridSpan w:val="4"/>
          </w:tcPr>
          <w:p w14:paraId="05DA6FCC" w14:textId="77777777" w:rsidR="00970E84" w:rsidRPr="00E957F0" w:rsidRDefault="00694836" w:rsidP="00B61506">
            <w:pPr>
              <w:rPr>
                <w:szCs w:val="24"/>
              </w:rPr>
            </w:pPr>
            <w:r>
              <w:rPr>
                <w:szCs w:val="22"/>
                <w:lang w:val="fr-CA"/>
              </w:rPr>
              <w:t>Adresse 1 (requis) :</w:t>
            </w:r>
            <w:r w:rsidR="00A43254" w:rsidRPr="00E957F0">
              <w:rPr>
                <w:szCs w:val="24"/>
              </w:rPr>
              <w:t xml:space="preserve"> </w:t>
            </w:r>
          </w:p>
        </w:tc>
      </w:tr>
      <w:tr w:rsidR="00A43254" w:rsidRPr="00E957F0" w14:paraId="7883FF1B" w14:textId="77777777" w:rsidTr="00DF7537">
        <w:trPr>
          <w:trHeight w:val="230"/>
        </w:trPr>
        <w:tc>
          <w:tcPr>
            <w:tcW w:w="11280" w:type="dxa"/>
            <w:gridSpan w:val="4"/>
          </w:tcPr>
          <w:p w14:paraId="10D5E377" w14:textId="77777777" w:rsidR="00A43254" w:rsidRPr="00E957F0" w:rsidRDefault="0087785D" w:rsidP="006B4150">
            <w:pPr>
              <w:rPr>
                <w:szCs w:val="24"/>
              </w:rPr>
            </w:pPr>
            <w:r w:rsidRPr="00CC13B0">
              <w:rPr>
                <w:szCs w:val="22"/>
                <w:lang w:val="fr-CA"/>
              </w:rPr>
              <w:t>Adresse 2</w:t>
            </w:r>
            <w:r w:rsidR="00A43254" w:rsidRPr="00E957F0">
              <w:rPr>
                <w:szCs w:val="24"/>
              </w:rPr>
              <w:t>:</w:t>
            </w:r>
          </w:p>
        </w:tc>
      </w:tr>
      <w:tr w:rsidR="006D5973" w:rsidRPr="00E957F0" w14:paraId="7D70CE5D" w14:textId="77777777" w:rsidTr="007A63AA">
        <w:trPr>
          <w:trHeight w:val="230"/>
        </w:trPr>
        <w:tc>
          <w:tcPr>
            <w:tcW w:w="5616" w:type="dxa"/>
            <w:gridSpan w:val="2"/>
          </w:tcPr>
          <w:p w14:paraId="7ADE9575" w14:textId="77777777" w:rsidR="003863E3" w:rsidRPr="00E957F0" w:rsidRDefault="009E1983" w:rsidP="006B4150">
            <w:pPr>
              <w:rPr>
                <w:szCs w:val="24"/>
              </w:rPr>
            </w:pPr>
            <w:r>
              <w:rPr>
                <w:szCs w:val="24"/>
              </w:rPr>
              <w:t>Ville (</w:t>
            </w:r>
            <w:proofErr w:type="spellStart"/>
            <w:r>
              <w:rPr>
                <w:szCs w:val="24"/>
              </w:rPr>
              <w:t>requis</w:t>
            </w:r>
            <w:proofErr w:type="spellEnd"/>
            <w:r w:rsidR="00C16F6E" w:rsidRPr="00E957F0">
              <w:rPr>
                <w:szCs w:val="24"/>
              </w:rPr>
              <w:t>)</w:t>
            </w:r>
            <w:r w:rsidR="003863E3" w:rsidRPr="00E957F0">
              <w:rPr>
                <w:szCs w:val="24"/>
              </w:rPr>
              <w:t>:</w:t>
            </w:r>
          </w:p>
        </w:tc>
        <w:tc>
          <w:tcPr>
            <w:tcW w:w="2239" w:type="dxa"/>
          </w:tcPr>
          <w:p w14:paraId="4818A403" w14:textId="77777777" w:rsidR="003863E3" w:rsidRPr="00E957F0" w:rsidRDefault="007A63AA" w:rsidP="006B4150">
            <w:pPr>
              <w:rPr>
                <w:szCs w:val="24"/>
              </w:rPr>
            </w:pPr>
            <w:r w:rsidRPr="00E957F0">
              <w:rPr>
                <w:szCs w:val="24"/>
              </w:rPr>
              <w:t>Prov.</w:t>
            </w:r>
            <w:r w:rsidR="0077427D">
              <w:rPr>
                <w:szCs w:val="24"/>
              </w:rPr>
              <w:t xml:space="preserve"> (</w:t>
            </w:r>
            <w:proofErr w:type="spellStart"/>
            <w:r w:rsidR="0077427D">
              <w:rPr>
                <w:szCs w:val="24"/>
              </w:rPr>
              <w:t>requis</w:t>
            </w:r>
            <w:proofErr w:type="spellEnd"/>
            <w:r w:rsidR="0077427D">
              <w:rPr>
                <w:szCs w:val="24"/>
              </w:rPr>
              <w:t>)</w:t>
            </w:r>
            <w:r w:rsidR="003863E3" w:rsidRPr="00E957F0">
              <w:rPr>
                <w:szCs w:val="24"/>
              </w:rPr>
              <w:t>:</w:t>
            </w:r>
          </w:p>
        </w:tc>
        <w:tc>
          <w:tcPr>
            <w:tcW w:w="3425" w:type="dxa"/>
          </w:tcPr>
          <w:p w14:paraId="7458E054" w14:textId="77777777" w:rsidR="0087785D" w:rsidRDefault="0087785D" w:rsidP="006B4150">
            <w:pPr>
              <w:rPr>
                <w:szCs w:val="22"/>
                <w:lang w:val="fr-CA"/>
              </w:rPr>
            </w:pPr>
            <w:r>
              <w:rPr>
                <w:szCs w:val="22"/>
                <w:lang w:val="fr-CA"/>
              </w:rPr>
              <w:t xml:space="preserve">Code postal (requis) : </w:t>
            </w:r>
          </w:p>
          <w:p w14:paraId="10A2DD2C" w14:textId="77777777" w:rsidR="00CB4E3A" w:rsidRDefault="00CB4E3A" w:rsidP="006B4150">
            <w:pPr>
              <w:rPr>
                <w:szCs w:val="22"/>
                <w:lang w:val="fr-CA"/>
              </w:rPr>
            </w:pPr>
          </w:p>
          <w:p w14:paraId="530B8EC4" w14:textId="77777777" w:rsidR="003863E3" w:rsidRPr="0087785D" w:rsidRDefault="003863E3" w:rsidP="006B4150">
            <w:pPr>
              <w:rPr>
                <w:lang w:val="fr-CA"/>
              </w:rPr>
            </w:pPr>
          </w:p>
        </w:tc>
      </w:tr>
      <w:tr w:rsidR="003863E3" w:rsidRPr="00E957F0" w14:paraId="0E3C7B32" w14:textId="77777777" w:rsidTr="00B43576">
        <w:trPr>
          <w:trHeight w:val="1041"/>
        </w:trPr>
        <w:tc>
          <w:tcPr>
            <w:tcW w:w="11280" w:type="dxa"/>
            <w:gridSpan w:val="4"/>
            <w:tcBorders>
              <w:bottom w:val="single" w:sz="4" w:space="0" w:color="auto"/>
            </w:tcBorders>
          </w:tcPr>
          <w:p w14:paraId="6BA9CBD4" w14:textId="77777777" w:rsidR="008438DA" w:rsidRPr="00CC13B0" w:rsidRDefault="008438DA" w:rsidP="008438DA">
            <w:pPr>
              <w:rPr>
                <w:b/>
                <w:lang w:val="fr-CA"/>
              </w:rPr>
            </w:pPr>
            <w:r w:rsidRPr="00CC13B0">
              <w:rPr>
                <w:b/>
                <w:szCs w:val="22"/>
                <w:lang w:val="fr-CA"/>
              </w:rPr>
              <w:t>Coordonnées</w:t>
            </w:r>
          </w:p>
          <w:p w14:paraId="6BFD8291" w14:textId="77777777" w:rsidR="008438DA" w:rsidRPr="00CC13B0" w:rsidRDefault="008438DA" w:rsidP="008438DA">
            <w:pPr>
              <w:rPr>
                <w:lang w:val="fr-CA"/>
              </w:rPr>
            </w:pPr>
            <w:r w:rsidRPr="00CC13B0">
              <w:rPr>
                <w:szCs w:val="22"/>
                <w:lang w:val="fr-CA"/>
              </w:rPr>
              <w:t>Pour utiliser nos services en ligne vous devez fournir une adresse électronique.</w:t>
            </w:r>
          </w:p>
          <w:p w14:paraId="7786ECEF" w14:textId="77777777" w:rsidR="003863E3" w:rsidRPr="008438DA" w:rsidRDefault="008438DA" w:rsidP="006B4150">
            <w:pPr>
              <w:rPr>
                <w:lang w:val="fr-CA"/>
              </w:rPr>
            </w:pPr>
            <w:r w:rsidRPr="00CC13B0">
              <w:rPr>
                <w:szCs w:val="22"/>
                <w:lang w:val="fr-CA"/>
              </w:rPr>
              <w:t xml:space="preserve">Adresse électronique </w:t>
            </w:r>
            <w:r w:rsidR="00B43576" w:rsidRPr="00E957F0">
              <w:rPr>
                <w:szCs w:val="24"/>
              </w:rPr>
              <w:t>:</w:t>
            </w:r>
          </w:p>
        </w:tc>
      </w:tr>
      <w:tr w:rsidR="00955931" w:rsidRPr="00EE3097" w14:paraId="0D42E044" w14:textId="77777777" w:rsidTr="00DF7537">
        <w:trPr>
          <w:trHeight w:val="230"/>
        </w:trPr>
        <w:tc>
          <w:tcPr>
            <w:tcW w:w="11280" w:type="dxa"/>
            <w:gridSpan w:val="4"/>
          </w:tcPr>
          <w:p w14:paraId="414EF612" w14:textId="77777777" w:rsidR="00955931" w:rsidRPr="005573F7" w:rsidRDefault="009D3732" w:rsidP="00955931">
            <w:pPr>
              <w:rPr>
                <w:szCs w:val="24"/>
                <w:lang w:val="fr-CA"/>
              </w:rPr>
            </w:pPr>
            <w:r>
              <w:rPr>
                <w:szCs w:val="22"/>
                <w:lang w:val="fr-CA"/>
              </w:rPr>
              <w:t xml:space="preserve">Téléphone à la maison (requis) </w:t>
            </w:r>
            <w:r w:rsidR="00955931" w:rsidRPr="005573F7">
              <w:rPr>
                <w:szCs w:val="24"/>
                <w:lang w:val="fr-CA"/>
              </w:rPr>
              <w:t>: (      )</w:t>
            </w:r>
          </w:p>
        </w:tc>
      </w:tr>
      <w:tr w:rsidR="00970E84" w:rsidRPr="00E957F0" w14:paraId="42A558CB" w14:textId="77777777" w:rsidTr="00DF7537">
        <w:trPr>
          <w:trHeight w:val="230"/>
        </w:trPr>
        <w:tc>
          <w:tcPr>
            <w:tcW w:w="11280" w:type="dxa"/>
            <w:gridSpan w:val="4"/>
          </w:tcPr>
          <w:p w14:paraId="59A24E5E" w14:textId="77777777" w:rsidR="00970E84" w:rsidRPr="00E957F0" w:rsidRDefault="00AB5175" w:rsidP="00B61506">
            <w:pPr>
              <w:rPr>
                <w:szCs w:val="24"/>
              </w:rPr>
            </w:pPr>
            <w:r w:rsidRPr="00CC13B0">
              <w:rPr>
                <w:szCs w:val="22"/>
                <w:lang w:val="fr-CA"/>
              </w:rPr>
              <w:t>Téléphone cellulaire</w:t>
            </w:r>
            <w:r w:rsidR="00955931" w:rsidRPr="00E957F0">
              <w:rPr>
                <w:szCs w:val="24"/>
              </w:rPr>
              <w:t>:   (       )</w:t>
            </w:r>
          </w:p>
        </w:tc>
      </w:tr>
      <w:tr w:rsidR="00CC65F1" w:rsidRPr="00EE3097" w14:paraId="76111C12" w14:textId="77777777" w:rsidTr="00531EA2">
        <w:trPr>
          <w:trHeight w:val="501"/>
        </w:trPr>
        <w:tc>
          <w:tcPr>
            <w:tcW w:w="11280" w:type="dxa"/>
            <w:gridSpan w:val="4"/>
          </w:tcPr>
          <w:p w14:paraId="5C4C4C1F" w14:textId="77777777" w:rsidR="00CC65F1" w:rsidRPr="005573F7" w:rsidRDefault="004A7CC1" w:rsidP="00F846AC">
            <w:pPr>
              <w:rPr>
                <w:szCs w:val="24"/>
                <w:lang w:val="fr-CA"/>
              </w:rPr>
            </w:pPr>
            <w:r w:rsidRPr="00C25F25">
              <w:rPr>
                <w:noProof/>
              </w:rPr>
              <mc:AlternateContent>
                <mc:Choice Requires="wps">
                  <w:drawing>
                    <wp:anchor distT="0" distB="0" distL="114300" distR="114300" simplePos="0" relativeHeight="251679744" behindDoc="0" locked="0" layoutInCell="1" allowOverlap="1" wp14:anchorId="5786120B" wp14:editId="4D6F0F01">
                      <wp:simplePos x="0" y="0"/>
                      <wp:positionH relativeFrom="column">
                        <wp:posOffset>3919855</wp:posOffset>
                      </wp:positionH>
                      <wp:positionV relativeFrom="paragraph">
                        <wp:posOffset>17145</wp:posOffset>
                      </wp:positionV>
                      <wp:extent cx="228600" cy="17145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47CF9" id="Flowchart: Process 15" o:spid="_x0000_s1026" type="#_x0000_t109" style="position:absolute;margin-left:308.65pt;margin-top:1.35pt;width:18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" fillcolor="white [3201]" strokecolor="black [3213]" strokeweight="2pt"/>
                  </w:pict>
                </mc:Fallback>
              </mc:AlternateContent>
            </w:r>
            <w:r w:rsidR="00531EA2" w:rsidRPr="00C25F25">
              <w:rPr>
                <w:noProof/>
              </w:rPr>
              <mc:AlternateContent>
                <mc:Choice Requires="wps">
                  <w:drawing>
                    <wp:anchor distT="0" distB="0" distL="114300" distR="114300" simplePos="0" relativeHeight="251681792" behindDoc="0" locked="0" layoutInCell="1" allowOverlap="1" wp14:anchorId="389F7F7E" wp14:editId="59EACE5A">
                      <wp:simplePos x="0" y="0"/>
                      <wp:positionH relativeFrom="column">
                        <wp:posOffset>4933950</wp:posOffset>
                      </wp:positionH>
                      <wp:positionV relativeFrom="paragraph">
                        <wp:posOffset>16510</wp:posOffset>
                      </wp:positionV>
                      <wp:extent cx="228600" cy="171450"/>
                      <wp:effectExtent l="0" t="0" r="19050" b="19050"/>
                      <wp:wrapNone/>
                      <wp:docPr id="16" name="Flowchart: Process 16"/>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6A3C5" id="Flowchart: Process 16" o:spid="_x0000_s1026" type="#_x0000_t109" style="position:absolute;margin-left:388.5pt;margin-top:1.3pt;width:18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HN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" fillcolor="white [3201]" strokecolor="black [3213]" strokeweight="2pt"/>
                  </w:pict>
                </mc:Fallback>
              </mc:AlternateContent>
            </w:r>
            <w:r w:rsidR="00F77F8F" w:rsidRPr="00CC13B0">
              <w:rPr>
                <w:szCs w:val="22"/>
                <w:lang w:val="fr-CA"/>
              </w:rPr>
              <w:t>Langue de communication préférée</w:t>
            </w:r>
            <w:r w:rsidR="00CC65F1" w:rsidRPr="005573F7">
              <w:rPr>
                <w:szCs w:val="24"/>
                <w:lang w:val="fr-CA"/>
              </w:rPr>
              <w:t xml:space="preserve"> (</w:t>
            </w:r>
            <w:proofErr w:type="spellStart"/>
            <w:r w:rsidR="00CC65F1" w:rsidRPr="005573F7">
              <w:rPr>
                <w:szCs w:val="24"/>
                <w:lang w:val="fr-CA"/>
              </w:rPr>
              <w:t>required</w:t>
            </w:r>
            <w:proofErr w:type="spellEnd"/>
            <w:r w:rsidR="00CC65F1" w:rsidRPr="005573F7">
              <w:rPr>
                <w:szCs w:val="24"/>
                <w:lang w:val="fr-CA"/>
              </w:rPr>
              <w:t xml:space="preserve">): </w:t>
            </w:r>
            <w:r w:rsidR="00531EA2" w:rsidRPr="005573F7">
              <w:rPr>
                <w:szCs w:val="24"/>
                <w:lang w:val="fr-CA"/>
              </w:rPr>
              <w:t xml:space="preserve">   </w:t>
            </w:r>
            <w:r>
              <w:rPr>
                <w:szCs w:val="24"/>
                <w:lang w:val="fr-CA"/>
              </w:rPr>
              <w:t xml:space="preserve"> </w:t>
            </w:r>
            <w:r w:rsidR="00F846AC" w:rsidRPr="00CC13B0">
              <w:rPr>
                <w:szCs w:val="22"/>
                <w:lang w:val="fr-CA"/>
              </w:rPr>
              <w:t xml:space="preserve">Français </w:t>
            </w:r>
            <w:r w:rsidR="00F846AC" w:rsidRPr="005573F7">
              <w:rPr>
                <w:szCs w:val="24"/>
                <w:lang w:val="fr-CA"/>
              </w:rPr>
              <w:t xml:space="preserve">     </w:t>
            </w:r>
            <w:r>
              <w:rPr>
                <w:szCs w:val="24"/>
                <w:lang w:val="fr-CA"/>
              </w:rPr>
              <w:t xml:space="preserve"> </w:t>
            </w:r>
            <w:r w:rsidR="00F846AC" w:rsidRPr="005573F7">
              <w:rPr>
                <w:szCs w:val="24"/>
                <w:lang w:val="fr-CA"/>
              </w:rPr>
              <w:t>Anglais</w:t>
            </w:r>
          </w:p>
        </w:tc>
      </w:tr>
      <w:tr w:rsidR="00970E84" w:rsidRPr="00E957F0" w14:paraId="7E3E66F0" w14:textId="77777777" w:rsidTr="007E5E2A">
        <w:trPr>
          <w:trHeight w:val="230"/>
        </w:trPr>
        <w:tc>
          <w:tcPr>
            <w:tcW w:w="11280" w:type="dxa"/>
            <w:gridSpan w:val="4"/>
            <w:shd w:val="clear" w:color="auto" w:fill="D9D9D9" w:themeFill="background1" w:themeFillShade="D9"/>
          </w:tcPr>
          <w:p w14:paraId="096EE471" w14:textId="77777777" w:rsidR="00970E84" w:rsidRPr="00462AA7" w:rsidRDefault="00462AA7" w:rsidP="00462AA7">
            <w:pPr>
              <w:pStyle w:val="Heading2"/>
              <w:rPr>
                <w:lang w:val="fr-CA"/>
              </w:rPr>
            </w:pPr>
            <w:bookmarkStart w:id="2" w:name="_Toc28335358"/>
            <w:r w:rsidRPr="00CC13B0">
              <w:rPr>
                <w:lang w:val="fr-CA"/>
              </w:rPr>
              <w:t>REMPLAÇANT DÉSIGNÉ</w:t>
            </w:r>
            <w:bookmarkEnd w:id="2"/>
          </w:p>
        </w:tc>
      </w:tr>
      <w:tr w:rsidR="00CE4272" w:rsidRPr="00EE3097" w14:paraId="09413AF2" w14:textId="77777777" w:rsidTr="00DF7537">
        <w:trPr>
          <w:trHeight w:val="230"/>
        </w:trPr>
        <w:tc>
          <w:tcPr>
            <w:tcW w:w="11280" w:type="dxa"/>
            <w:gridSpan w:val="4"/>
          </w:tcPr>
          <w:p w14:paraId="3B00059D" w14:textId="77777777" w:rsidR="00C34A64" w:rsidRPr="00CC13B0" w:rsidRDefault="00C34A64" w:rsidP="00C34A64">
            <w:pPr>
              <w:rPr>
                <w:lang w:val="fr-CA"/>
              </w:rPr>
            </w:pPr>
            <w:r w:rsidRPr="00CC13B0">
              <w:rPr>
                <w:szCs w:val="22"/>
                <w:lang w:val="fr-CA"/>
              </w:rPr>
              <w:t xml:space="preserve">Vous pouvez désigner une personne que vous connaissez et en qui vous avez confiance pour gérer les services en votre nom. </w:t>
            </w:r>
          </w:p>
          <w:p w14:paraId="0AE43EC4" w14:textId="77777777" w:rsidR="00B5714C" w:rsidRPr="005573F7" w:rsidRDefault="00B5714C" w:rsidP="00C34A64">
            <w:pPr>
              <w:rPr>
                <w:szCs w:val="24"/>
                <w:lang w:val="fr-CA"/>
              </w:rPr>
            </w:pPr>
          </w:p>
          <w:p w14:paraId="714899CD" w14:textId="77777777" w:rsidR="00CE4272" w:rsidRPr="007B1E34" w:rsidRDefault="00B5714C" w:rsidP="007B1E34">
            <w:pPr>
              <w:rPr>
                <w:szCs w:val="24"/>
                <w:lang w:val="fr-CA"/>
              </w:rPr>
            </w:pPr>
            <w:r w:rsidRPr="00E957F0">
              <w:rPr>
                <w:noProof/>
                <w:szCs w:val="24"/>
              </w:rPr>
              <mc:AlternateContent>
                <mc:Choice Requires="wps">
                  <w:drawing>
                    <wp:anchor distT="0" distB="0" distL="114300" distR="114300" simplePos="0" relativeHeight="251686912" behindDoc="0" locked="0" layoutInCell="1" allowOverlap="1" wp14:anchorId="1FFB3AC6" wp14:editId="040A7CE0">
                      <wp:simplePos x="0" y="0"/>
                      <wp:positionH relativeFrom="column">
                        <wp:posOffset>860425</wp:posOffset>
                      </wp:positionH>
                      <wp:positionV relativeFrom="paragraph">
                        <wp:posOffset>-1270</wp:posOffset>
                      </wp:positionV>
                      <wp:extent cx="228600" cy="171450"/>
                      <wp:effectExtent l="0" t="0" r="19050" b="19050"/>
                      <wp:wrapNone/>
                      <wp:docPr id="19" name="Flowchart: Process 19"/>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4BC6" id="Flowchart: Process 19" o:spid="_x0000_s1026" type="#_x0000_t109" style="position:absolute;margin-left:67.75pt;margin-top:-.1pt;width:18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" fillcolor="white [3201]" strokecolor="black [3213]" strokeweight="2pt"/>
                  </w:pict>
                </mc:Fallback>
              </mc:AlternateContent>
            </w:r>
            <w:r w:rsidRPr="00C25F25">
              <w:rPr>
                <w:noProof/>
                <w:szCs w:val="24"/>
              </w:rPr>
              <mc:AlternateContent>
                <mc:Choice Requires="wps">
                  <w:drawing>
                    <wp:anchor distT="0" distB="0" distL="114300" distR="114300" simplePos="0" relativeHeight="251684864" behindDoc="0" locked="0" layoutInCell="1" allowOverlap="1" wp14:anchorId="216540AB" wp14:editId="446EA8CD">
                      <wp:simplePos x="0" y="0"/>
                      <wp:positionH relativeFrom="column">
                        <wp:posOffset>-15875</wp:posOffset>
                      </wp:positionH>
                      <wp:positionV relativeFrom="paragraph">
                        <wp:posOffset>-635</wp:posOffset>
                      </wp:positionV>
                      <wp:extent cx="228600" cy="171450"/>
                      <wp:effectExtent l="0" t="0" r="19050" b="19050"/>
                      <wp:wrapNone/>
                      <wp:docPr id="18" name="Flowchart: Process 18"/>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B7562" id="Flowchart: Process 18" o:spid="_x0000_s1026" type="#_x0000_t109" style="position:absolute;margin-left:-1.25pt;margin-top:-.05pt;width:18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2r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" fillcolor="white [3201]" strokecolor="black [3213]" strokeweight="2pt"/>
                  </w:pict>
                </mc:Fallback>
              </mc:AlternateContent>
            </w:r>
            <w:r w:rsidR="00CE4272" w:rsidRPr="005573F7">
              <w:rPr>
                <w:szCs w:val="24"/>
                <w:lang w:val="fr-CA"/>
              </w:rPr>
              <w:t xml:space="preserve"> </w:t>
            </w:r>
            <w:r w:rsidRPr="005573F7">
              <w:rPr>
                <w:szCs w:val="24"/>
                <w:lang w:val="fr-CA"/>
              </w:rPr>
              <w:t xml:space="preserve">     </w:t>
            </w:r>
            <w:r w:rsidR="00971886" w:rsidRPr="007B1E34">
              <w:rPr>
                <w:szCs w:val="24"/>
                <w:lang w:val="fr-CA"/>
              </w:rPr>
              <w:t>Oui</w:t>
            </w:r>
            <w:r w:rsidRPr="007B1E34">
              <w:rPr>
                <w:szCs w:val="24"/>
                <w:lang w:val="fr-CA"/>
              </w:rPr>
              <w:t xml:space="preserve">           No</w:t>
            </w:r>
            <w:r w:rsidR="00971886" w:rsidRPr="007B1E34">
              <w:rPr>
                <w:szCs w:val="24"/>
                <w:lang w:val="fr-CA"/>
              </w:rPr>
              <w:t>n</w:t>
            </w:r>
            <w:r w:rsidR="007B1E34" w:rsidRPr="007B1E34">
              <w:rPr>
                <w:szCs w:val="24"/>
                <w:lang w:val="fr-CA"/>
              </w:rPr>
              <w:t xml:space="preserve"> (passer à la section Admissibilité</w:t>
            </w:r>
            <w:r w:rsidR="003A085A" w:rsidRPr="007B1E34">
              <w:rPr>
                <w:szCs w:val="24"/>
                <w:lang w:val="fr-CA"/>
              </w:rPr>
              <w:t xml:space="preserve">)                              </w:t>
            </w:r>
            <w:r w:rsidR="00CE4272" w:rsidRPr="007B1E34">
              <w:rPr>
                <w:szCs w:val="24"/>
                <w:lang w:val="fr-CA"/>
              </w:rPr>
              <w:t xml:space="preserve">                             </w:t>
            </w:r>
          </w:p>
        </w:tc>
      </w:tr>
      <w:tr w:rsidR="00970E84" w:rsidRPr="00EE3097" w14:paraId="6079FF2D" w14:textId="77777777" w:rsidTr="00DF7537">
        <w:trPr>
          <w:trHeight w:val="230"/>
        </w:trPr>
        <w:tc>
          <w:tcPr>
            <w:tcW w:w="11280" w:type="dxa"/>
            <w:gridSpan w:val="4"/>
          </w:tcPr>
          <w:p w14:paraId="267F17EE" w14:textId="77777777" w:rsidR="00970E84" w:rsidRPr="005573F7" w:rsidRDefault="003D60FF" w:rsidP="003D60FF">
            <w:pPr>
              <w:rPr>
                <w:szCs w:val="24"/>
                <w:lang w:val="fr-CA"/>
              </w:rPr>
            </w:pPr>
            <w:proofErr w:type="spellStart"/>
            <w:r w:rsidRPr="00CC13B0">
              <w:rPr>
                <w:szCs w:val="22"/>
                <w:lang w:val="fr-CA"/>
              </w:rPr>
              <w:lastRenderedPageBreak/>
              <w:t>Renseignments</w:t>
            </w:r>
            <w:proofErr w:type="spellEnd"/>
            <w:r w:rsidRPr="00CC13B0">
              <w:rPr>
                <w:szCs w:val="22"/>
                <w:lang w:val="fr-CA"/>
              </w:rPr>
              <w:t xml:space="preserve"> pour le remplaçant désigné</w:t>
            </w:r>
            <w:r>
              <w:rPr>
                <w:szCs w:val="22"/>
                <w:lang w:val="fr-CA"/>
              </w:rPr>
              <w:t xml:space="preserve">. </w:t>
            </w:r>
            <w:r w:rsidRPr="00CC13B0">
              <w:rPr>
                <w:szCs w:val="22"/>
                <w:lang w:val="fr-CA"/>
              </w:rPr>
              <w:t>Consentement de l’abonné, s’il est présent</w:t>
            </w:r>
            <w:r w:rsidR="007361E6" w:rsidRPr="005573F7">
              <w:rPr>
                <w:szCs w:val="24"/>
                <w:lang w:val="fr-CA"/>
              </w:rPr>
              <w:t xml:space="preserve">: </w:t>
            </w:r>
          </w:p>
          <w:p w14:paraId="74C5B9E8" w14:textId="77777777" w:rsidR="007361E6" w:rsidRPr="005573F7" w:rsidRDefault="00D15547" w:rsidP="00B61506">
            <w:pPr>
              <w:rPr>
                <w:szCs w:val="24"/>
                <w:lang w:val="fr-CA"/>
              </w:rPr>
            </w:pPr>
            <w:r w:rsidRPr="00E957F0">
              <w:rPr>
                <w:noProof/>
                <w:szCs w:val="24"/>
              </w:rPr>
              <mc:AlternateContent>
                <mc:Choice Requires="wps">
                  <w:drawing>
                    <wp:anchor distT="0" distB="0" distL="114300" distR="114300" simplePos="0" relativeHeight="251688960" behindDoc="0" locked="0" layoutInCell="1" allowOverlap="1" wp14:anchorId="644EA1A7" wp14:editId="379C7410">
                      <wp:simplePos x="0" y="0"/>
                      <wp:positionH relativeFrom="column">
                        <wp:posOffset>31750</wp:posOffset>
                      </wp:positionH>
                      <wp:positionV relativeFrom="paragraph">
                        <wp:posOffset>12065</wp:posOffset>
                      </wp:positionV>
                      <wp:extent cx="228600" cy="171450"/>
                      <wp:effectExtent l="0" t="0" r="19050" b="19050"/>
                      <wp:wrapNone/>
                      <wp:docPr id="20" name="Flowchart: Process 20"/>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BE1D" id="Flowchart: Process 20" o:spid="_x0000_s1026" type="#_x0000_t109" style="position:absolute;margin-left:2.5pt;margin-top:.95pt;width:18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" fillcolor="white [3201]" strokecolor="black [3213]" strokeweight="2pt"/>
                  </w:pict>
                </mc:Fallback>
              </mc:AlternateContent>
            </w:r>
            <w:r w:rsidRPr="005573F7">
              <w:rPr>
                <w:szCs w:val="24"/>
                <w:lang w:val="fr-CA"/>
              </w:rPr>
              <w:t xml:space="preserve">     </w:t>
            </w:r>
            <w:r w:rsidR="003D60FF" w:rsidRPr="00CC13B0">
              <w:rPr>
                <w:szCs w:val="22"/>
                <w:lang w:val="fr-CA"/>
              </w:rPr>
              <w:t xml:space="preserve">Je comprends que mon remplaçant aura accès à tous les renseignements concernant les services que je </w:t>
            </w:r>
            <w:proofErr w:type="gramStart"/>
            <w:r w:rsidR="003D60FF" w:rsidRPr="00CC13B0">
              <w:rPr>
                <w:szCs w:val="22"/>
                <w:lang w:val="fr-CA"/>
              </w:rPr>
              <w:t>reçois.</w:t>
            </w:r>
            <w:r w:rsidR="007361E6" w:rsidRPr="005573F7">
              <w:rPr>
                <w:szCs w:val="24"/>
                <w:lang w:val="fr-CA"/>
              </w:rPr>
              <w:t>.</w:t>
            </w:r>
            <w:proofErr w:type="gramEnd"/>
            <w:r w:rsidR="007361E6" w:rsidRPr="005573F7">
              <w:rPr>
                <w:szCs w:val="24"/>
                <w:lang w:val="fr-CA"/>
              </w:rPr>
              <w:t xml:space="preserve">  </w:t>
            </w:r>
          </w:p>
        </w:tc>
      </w:tr>
      <w:tr w:rsidR="00970E84" w:rsidRPr="00EE3097" w14:paraId="6F384ACB" w14:textId="77777777" w:rsidTr="00DF7537">
        <w:trPr>
          <w:trHeight w:val="230"/>
        </w:trPr>
        <w:tc>
          <w:tcPr>
            <w:tcW w:w="11280" w:type="dxa"/>
            <w:gridSpan w:val="4"/>
          </w:tcPr>
          <w:p w14:paraId="433F51F7" w14:textId="77777777" w:rsidR="00970E84" w:rsidRPr="005573F7" w:rsidRDefault="00B9054A" w:rsidP="002050A9">
            <w:pPr>
              <w:rPr>
                <w:szCs w:val="24"/>
                <w:lang w:val="fr-CA"/>
              </w:rPr>
            </w:pPr>
            <w:r w:rsidRPr="00CC13B0">
              <w:rPr>
                <w:szCs w:val="22"/>
                <w:lang w:val="fr-CA"/>
              </w:rPr>
              <w:t>Nom du remplaçant désigné</w:t>
            </w:r>
            <w:r w:rsidR="00B65B78">
              <w:rPr>
                <w:szCs w:val="22"/>
                <w:lang w:val="fr-CA"/>
              </w:rPr>
              <w:t xml:space="preserve"> (requis)</w:t>
            </w:r>
            <w:r w:rsidR="002050A9" w:rsidRPr="005573F7">
              <w:rPr>
                <w:szCs w:val="24"/>
                <w:lang w:val="fr-CA"/>
              </w:rPr>
              <w:t xml:space="preserve"> </w:t>
            </w:r>
            <w:r w:rsidR="00356C2B" w:rsidRPr="005573F7">
              <w:rPr>
                <w:szCs w:val="24"/>
                <w:lang w:val="fr-CA"/>
              </w:rPr>
              <w:t>:</w:t>
            </w:r>
          </w:p>
        </w:tc>
      </w:tr>
      <w:tr w:rsidR="007E3CC2" w:rsidRPr="00E957F0" w14:paraId="7FD62140" w14:textId="77777777" w:rsidTr="00DF7537">
        <w:trPr>
          <w:trHeight w:val="230"/>
        </w:trPr>
        <w:tc>
          <w:tcPr>
            <w:tcW w:w="11280" w:type="dxa"/>
            <w:gridSpan w:val="4"/>
          </w:tcPr>
          <w:p w14:paraId="5D9A3452" w14:textId="77777777" w:rsidR="007E3CC2" w:rsidRPr="00E957F0" w:rsidRDefault="00B9054A" w:rsidP="00B61506">
            <w:pPr>
              <w:rPr>
                <w:szCs w:val="24"/>
              </w:rPr>
            </w:pPr>
            <w:r w:rsidRPr="00CC13B0">
              <w:rPr>
                <w:szCs w:val="22"/>
                <w:lang w:val="fr-CA"/>
              </w:rPr>
              <w:t>Lien avec l’abonné</w:t>
            </w:r>
            <w:r w:rsidR="002050A9">
              <w:rPr>
                <w:szCs w:val="24"/>
              </w:rPr>
              <w:t xml:space="preserve"> </w:t>
            </w:r>
            <w:r w:rsidR="00B65B78">
              <w:rPr>
                <w:szCs w:val="22"/>
                <w:lang w:val="fr-CA"/>
              </w:rPr>
              <w:t>(requis)</w:t>
            </w:r>
            <w:r w:rsidR="00356C2B" w:rsidRPr="00E957F0">
              <w:rPr>
                <w:szCs w:val="24"/>
              </w:rPr>
              <w:t>:</w:t>
            </w:r>
          </w:p>
        </w:tc>
      </w:tr>
      <w:tr w:rsidR="007E3CC2" w:rsidRPr="00EE3097" w14:paraId="60B2DDE4" w14:textId="77777777" w:rsidTr="00DF7537">
        <w:trPr>
          <w:trHeight w:val="230"/>
        </w:trPr>
        <w:tc>
          <w:tcPr>
            <w:tcW w:w="11280" w:type="dxa"/>
            <w:gridSpan w:val="4"/>
          </w:tcPr>
          <w:p w14:paraId="54C690EE" w14:textId="77777777" w:rsidR="007E3CC2" w:rsidRPr="005573F7" w:rsidRDefault="002050A9" w:rsidP="00B61506">
            <w:pPr>
              <w:rPr>
                <w:szCs w:val="24"/>
                <w:lang w:val="fr-CA"/>
              </w:rPr>
            </w:pPr>
            <w:r w:rsidRPr="00CC13B0">
              <w:rPr>
                <w:szCs w:val="22"/>
                <w:lang w:val="fr-CA"/>
              </w:rPr>
              <w:t>Numéro de téléphone du remplaçant désigné</w:t>
            </w:r>
            <w:r w:rsidR="00B65B78">
              <w:rPr>
                <w:szCs w:val="22"/>
                <w:lang w:val="fr-CA"/>
              </w:rPr>
              <w:t xml:space="preserve"> (</w:t>
            </w:r>
            <w:proofErr w:type="gramStart"/>
            <w:r w:rsidR="00B65B78">
              <w:rPr>
                <w:szCs w:val="22"/>
                <w:lang w:val="fr-CA"/>
              </w:rPr>
              <w:t>requis)</w:t>
            </w:r>
            <w:r w:rsidR="00B65B78" w:rsidRPr="005573F7">
              <w:rPr>
                <w:szCs w:val="24"/>
                <w:lang w:val="fr-CA"/>
              </w:rPr>
              <w:t xml:space="preserve"> </w:t>
            </w:r>
            <w:r w:rsidRPr="00CC13B0">
              <w:rPr>
                <w:szCs w:val="22"/>
                <w:lang w:val="fr-CA"/>
              </w:rPr>
              <w:t xml:space="preserve"> </w:t>
            </w:r>
            <w:r w:rsidR="00356C2B" w:rsidRPr="005573F7">
              <w:rPr>
                <w:szCs w:val="24"/>
                <w:lang w:val="fr-CA"/>
              </w:rPr>
              <w:t>:</w:t>
            </w:r>
            <w:proofErr w:type="gramEnd"/>
            <w:r w:rsidR="00790B55" w:rsidRPr="005573F7">
              <w:rPr>
                <w:szCs w:val="24"/>
                <w:lang w:val="fr-CA"/>
              </w:rPr>
              <w:t xml:space="preserve">  (     )</w:t>
            </w:r>
          </w:p>
        </w:tc>
      </w:tr>
      <w:tr w:rsidR="007E3CC2" w:rsidRPr="00EE3097" w14:paraId="52A20856" w14:textId="77777777" w:rsidTr="00DF7537">
        <w:trPr>
          <w:trHeight w:val="230"/>
        </w:trPr>
        <w:tc>
          <w:tcPr>
            <w:tcW w:w="11280" w:type="dxa"/>
            <w:gridSpan w:val="4"/>
          </w:tcPr>
          <w:p w14:paraId="48F74F17" w14:textId="77777777" w:rsidR="007E3CC2" w:rsidRPr="004B1884" w:rsidRDefault="004B1884" w:rsidP="00F56E27">
            <w:pPr>
              <w:rPr>
                <w:lang w:val="fr-CA"/>
              </w:rPr>
            </w:pPr>
            <w:r w:rsidRPr="00CC13B0">
              <w:rPr>
                <w:szCs w:val="22"/>
                <w:lang w:val="fr-CA"/>
              </w:rPr>
              <w:t>Adresse électronique du remplaçant désigné</w:t>
            </w:r>
            <w:r w:rsidR="00B65B78">
              <w:rPr>
                <w:szCs w:val="22"/>
                <w:lang w:val="fr-CA"/>
              </w:rPr>
              <w:t xml:space="preserve"> (</w:t>
            </w:r>
            <w:proofErr w:type="gramStart"/>
            <w:r w:rsidR="00B65B78">
              <w:rPr>
                <w:szCs w:val="22"/>
                <w:lang w:val="fr-CA"/>
              </w:rPr>
              <w:t>requis)</w:t>
            </w:r>
            <w:r w:rsidR="00B65B78" w:rsidRPr="005573F7">
              <w:rPr>
                <w:szCs w:val="24"/>
                <w:lang w:val="fr-CA"/>
              </w:rPr>
              <w:t xml:space="preserve"> </w:t>
            </w:r>
            <w:r w:rsidRPr="00CC13B0">
              <w:rPr>
                <w:szCs w:val="22"/>
                <w:lang w:val="fr-CA"/>
              </w:rPr>
              <w:t xml:space="preserve"> </w:t>
            </w:r>
            <w:r w:rsidR="00356C2B" w:rsidRPr="005573F7">
              <w:rPr>
                <w:szCs w:val="24"/>
                <w:lang w:val="fr-CA"/>
              </w:rPr>
              <w:t>:</w:t>
            </w:r>
            <w:proofErr w:type="gramEnd"/>
          </w:p>
        </w:tc>
      </w:tr>
      <w:tr w:rsidR="00D758AD" w:rsidRPr="00EE3097" w14:paraId="7B75D0E0" w14:textId="77777777" w:rsidTr="00DF7537">
        <w:trPr>
          <w:trHeight w:val="230"/>
        </w:trPr>
        <w:tc>
          <w:tcPr>
            <w:tcW w:w="11280" w:type="dxa"/>
            <w:gridSpan w:val="4"/>
          </w:tcPr>
          <w:p w14:paraId="2D26A30F" w14:textId="77777777" w:rsidR="00D758AD" w:rsidRPr="005573F7" w:rsidRDefault="00481253" w:rsidP="00D758AD">
            <w:pPr>
              <w:rPr>
                <w:szCs w:val="24"/>
                <w:lang w:val="fr-CA"/>
              </w:rPr>
            </w:pPr>
            <w:r w:rsidRPr="00CC13B0">
              <w:rPr>
                <w:szCs w:val="22"/>
                <w:lang w:val="fr-CA"/>
              </w:rPr>
              <w:t>Remplaçant désigné - Conditions d'utilisation</w:t>
            </w:r>
            <w:r w:rsidR="00D758AD" w:rsidRPr="005573F7">
              <w:rPr>
                <w:szCs w:val="24"/>
                <w:lang w:val="fr-CA"/>
              </w:rPr>
              <w:t>:</w:t>
            </w:r>
          </w:p>
          <w:p w14:paraId="3E4A4BCB" w14:textId="77777777" w:rsidR="00822725" w:rsidRPr="005573F7" w:rsidRDefault="002A411A" w:rsidP="00D758AD">
            <w:pPr>
              <w:rPr>
                <w:szCs w:val="24"/>
                <w:lang w:val="fr-CA"/>
              </w:rPr>
            </w:pPr>
            <w:r w:rsidRPr="00E957F0">
              <w:rPr>
                <w:noProof/>
                <w:szCs w:val="24"/>
              </w:rPr>
              <mc:AlternateContent>
                <mc:Choice Requires="wps">
                  <w:drawing>
                    <wp:anchor distT="0" distB="0" distL="114300" distR="114300" simplePos="0" relativeHeight="251691008" behindDoc="0" locked="0" layoutInCell="1" allowOverlap="1" wp14:anchorId="081D4EFA" wp14:editId="676B7308">
                      <wp:simplePos x="0" y="0"/>
                      <wp:positionH relativeFrom="column">
                        <wp:posOffset>69850</wp:posOffset>
                      </wp:positionH>
                      <wp:positionV relativeFrom="paragraph">
                        <wp:posOffset>126365</wp:posOffset>
                      </wp:positionV>
                      <wp:extent cx="228600" cy="171450"/>
                      <wp:effectExtent l="0" t="0" r="19050" b="19050"/>
                      <wp:wrapNone/>
                      <wp:docPr id="21" name="Flowchart: Process 21"/>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DC13" id="Flowchart: Process 21" o:spid="_x0000_s1026" type="#_x0000_t109" style="position:absolute;margin-left:5.5pt;margin-top:9.95pt;width:18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" fillcolor="white [3201]" strokecolor="black [3213]" strokeweight="2pt"/>
                  </w:pict>
                </mc:Fallback>
              </mc:AlternateContent>
            </w:r>
          </w:p>
          <w:p w14:paraId="434A8050" w14:textId="77777777" w:rsidR="00D758AD" w:rsidRDefault="00822725" w:rsidP="00B61506">
            <w:pPr>
              <w:rPr>
                <w:szCs w:val="22"/>
                <w:lang w:val="fr-CA"/>
              </w:rPr>
            </w:pPr>
            <w:r w:rsidRPr="005573F7">
              <w:rPr>
                <w:szCs w:val="24"/>
                <w:lang w:val="fr-CA"/>
              </w:rPr>
              <w:t xml:space="preserve">       </w:t>
            </w:r>
            <w:r w:rsidR="00EA4BF0" w:rsidRPr="00CC13B0">
              <w:rPr>
                <w:szCs w:val="22"/>
                <w:lang w:val="fr-CA"/>
              </w:rPr>
              <w:t xml:space="preserve">En ma qualité de remplaçant désigné, je comprends que les documents de bibliothèque que je demande ou que je télécharge sont réservés à l’usage exclusif de l’abonné incapable de lire les imprimés qui recevra le service et non à mon usage personnel. J’accepte de respecter la vie privée de l’abonné ainsi que sa liberté de lire une grande variété de documents et de points de vue. Si l’abonné n’est pas présent pendant que je remplis le formulaire, j’accepte de le mettre au courant des conditions qui me sont imposées. Le CAÉB pourra communiquer avec l’abonné pour confirmer qu’il a donné son consentement. Je comprends qu’une violation de ces conditions entraînera une annulation de service. </w:t>
            </w:r>
          </w:p>
          <w:p w14:paraId="1C29678A" w14:textId="77777777" w:rsidR="00917D82" w:rsidRPr="00EA4BF0" w:rsidRDefault="00917D82" w:rsidP="00B61506">
            <w:pPr>
              <w:rPr>
                <w:lang w:val="fr-CA"/>
              </w:rPr>
            </w:pPr>
          </w:p>
        </w:tc>
      </w:tr>
      <w:tr w:rsidR="00970E84" w:rsidRPr="00E957F0" w14:paraId="7F72F333" w14:textId="77777777" w:rsidTr="007E5E2A">
        <w:trPr>
          <w:trHeight w:val="230"/>
        </w:trPr>
        <w:tc>
          <w:tcPr>
            <w:tcW w:w="11280" w:type="dxa"/>
            <w:gridSpan w:val="4"/>
            <w:shd w:val="clear" w:color="auto" w:fill="D9D9D9" w:themeFill="background1" w:themeFillShade="D9"/>
          </w:tcPr>
          <w:p w14:paraId="71DB26F8" w14:textId="77777777" w:rsidR="00970E84" w:rsidRPr="00E957F0" w:rsidRDefault="005573F7" w:rsidP="00974DB4">
            <w:pPr>
              <w:pStyle w:val="Heading2"/>
            </w:pPr>
            <w:bookmarkStart w:id="3" w:name="_Toc28335359"/>
            <w:r>
              <w:t>ADMISSIBILITÉ</w:t>
            </w:r>
            <w:bookmarkEnd w:id="3"/>
          </w:p>
        </w:tc>
      </w:tr>
      <w:tr w:rsidR="00970E84" w:rsidRPr="00EE3097" w14:paraId="585E049C" w14:textId="77777777" w:rsidTr="00363A92">
        <w:trPr>
          <w:trHeight w:val="2693"/>
        </w:trPr>
        <w:tc>
          <w:tcPr>
            <w:tcW w:w="11280" w:type="dxa"/>
            <w:gridSpan w:val="4"/>
            <w:tcBorders>
              <w:bottom w:val="single" w:sz="4" w:space="0" w:color="auto"/>
            </w:tcBorders>
          </w:tcPr>
          <w:p w14:paraId="77E8D626" w14:textId="77777777" w:rsidR="005573F7" w:rsidRPr="00CC13B0" w:rsidRDefault="005573F7" w:rsidP="005573F7">
            <w:pPr>
              <w:spacing w:before="100" w:beforeAutospacing="1" w:after="100" w:afterAutospacing="1"/>
              <w:rPr>
                <w:lang w:val="fr-CA"/>
              </w:rPr>
            </w:pPr>
            <w:r w:rsidRPr="00CC13B0">
              <w:rPr>
                <w:szCs w:val="22"/>
                <w:lang w:val="fr-CA"/>
              </w:rPr>
              <w:t>L’accès à la collection du CAÉB est réservé aux résidents canadiens incapables de lire des imprimés ordinaires en raison d’une déficience visuelle, d’une incapacité physique ou d’un trouble d’apprentissage, et ce conformément à l’article 32 de la Loi sur le droit d’auteur du Canada.</w:t>
            </w:r>
          </w:p>
          <w:p w14:paraId="3A6C5BED" w14:textId="77777777" w:rsidR="00CA1938" w:rsidRDefault="00CA1938" w:rsidP="00CA1938">
            <w:pPr>
              <w:rPr>
                <w:lang w:val="fr-CA"/>
              </w:rPr>
            </w:pPr>
            <w:r w:rsidRPr="00CA1938">
              <w:rPr>
                <w:lang w:val="fr-CA"/>
              </w:rPr>
              <w:t xml:space="preserve">Sélectionnez tous les genres déficience perceptuelle qui s’appliquent </w:t>
            </w:r>
            <w:r w:rsidR="00F56248">
              <w:rPr>
                <w:lang w:val="fr-CA"/>
              </w:rPr>
              <w:t>(requis) :</w:t>
            </w:r>
          </w:p>
          <w:p w14:paraId="6A0F7121" w14:textId="77777777" w:rsidR="005573F7" w:rsidRPr="00CA1938" w:rsidRDefault="005573F7" w:rsidP="00CA1938">
            <w:pPr>
              <w:pStyle w:val="ListParagraph"/>
              <w:numPr>
                <w:ilvl w:val="0"/>
                <w:numId w:val="2"/>
              </w:numPr>
              <w:rPr>
                <w:szCs w:val="24"/>
                <w:lang w:val="fr-CA"/>
              </w:rPr>
            </w:pPr>
            <w:r w:rsidRPr="00CA1938">
              <w:rPr>
                <w:b/>
                <w:bCs/>
                <w:szCs w:val="22"/>
                <w:lang w:val="fr-CA"/>
              </w:rPr>
              <w:t>Déficience visuelle :</w:t>
            </w:r>
            <w:r w:rsidRPr="00CA1938">
              <w:rPr>
                <w:szCs w:val="22"/>
                <w:lang w:val="fr-CA"/>
              </w:rPr>
              <w:t xml:space="preserve"> privation en tout ou en grande partie du sens de la vue ou incapacité d’orienter le regard ou de bouger un œil </w:t>
            </w:r>
          </w:p>
          <w:p w14:paraId="6D73FD9D" w14:textId="77777777" w:rsidR="005573F7" w:rsidRPr="005573F7" w:rsidRDefault="005573F7" w:rsidP="00FB7301">
            <w:pPr>
              <w:pStyle w:val="ListParagraph"/>
              <w:numPr>
                <w:ilvl w:val="0"/>
                <w:numId w:val="2"/>
              </w:numPr>
              <w:rPr>
                <w:szCs w:val="24"/>
                <w:lang w:val="fr-CA"/>
              </w:rPr>
            </w:pPr>
            <w:r w:rsidRPr="00CC13B0">
              <w:rPr>
                <w:b/>
                <w:bCs/>
                <w:szCs w:val="22"/>
                <w:lang w:val="fr-CA"/>
              </w:rPr>
              <w:t>Trouble d’apprentissage :</w:t>
            </w:r>
            <w:r w:rsidRPr="00CC13B0">
              <w:rPr>
                <w:szCs w:val="22"/>
                <w:lang w:val="fr-CA"/>
              </w:rPr>
              <w:t xml:space="preserve"> incapacité relative à la compréhension </w:t>
            </w:r>
          </w:p>
          <w:p w14:paraId="15D56F31" w14:textId="77777777" w:rsidR="00BE20B4" w:rsidRPr="00EE3097" w:rsidRDefault="005573F7" w:rsidP="00FB7301">
            <w:pPr>
              <w:pStyle w:val="ListParagraph"/>
              <w:numPr>
                <w:ilvl w:val="0"/>
                <w:numId w:val="2"/>
              </w:numPr>
              <w:rPr>
                <w:szCs w:val="24"/>
                <w:lang w:val="fr-CA"/>
              </w:rPr>
            </w:pPr>
            <w:r w:rsidRPr="00CC13B0">
              <w:rPr>
                <w:b/>
                <w:bCs/>
                <w:szCs w:val="22"/>
                <w:lang w:val="fr-CA"/>
              </w:rPr>
              <w:t>Incapacité physique :</w:t>
            </w:r>
            <w:r w:rsidRPr="00CC13B0">
              <w:rPr>
                <w:szCs w:val="22"/>
                <w:lang w:val="fr-CA"/>
              </w:rPr>
              <w:t xml:space="preserve"> incapacité de tenir ou de manipuler un livre</w:t>
            </w:r>
          </w:p>
          <w:p w14:paraId="381767B8" w14:textId="77777777" w:rsidR="00EE3097" w:rsidRDefault="00EE3097" w:rsidP="00EE3097">
            <w:pPr>
              <w:rPr>
                <w:szCs w:val="24"/>
                <w:lang w:val="fr-CA"/>
              </w:rPr>
            </w:pPr>
          </w:p>
          <w:p w14:paraId="74F2CB2B" w14:textId="77777777" w:rsidR="00EE3097" w:rsidRPr="00EE3097" w:rsidRDefault="00EE3097" w:rsidP="00EE3097">
            <w:pPr>
              <w:pStyle w:val="ListParagraph"/>
              <w:numPr>
                <w:ilvl w:val="0"/>
                <w:numId w:val="14"/>
              </w:numPr>
              <w:rPr>
                <w:szCs w:val="24"/>
                <w:lang w:val="fr-CA"/>
              </w:rPr>
            </w:pPr>
            <w:r w:rsidRPr="00EE3097">
              <w:rPr>
                <w:lang w:val="fr-CA"/>
              </w:rPr>
              <w:t>La déficience perceptuelle dont je suis atteint est temporaire. Veuillez accepter mon adhésion renouvelable pour une année.</w:t>
            </w:r>
          </w:p>
          <w:p w14:paraId="21691BD8" w14:textId="77777777" w:rsidR="00917D82" w:rsidRPr="005573F7" w:rsidRDefault="00917D82" w:rsidP="00917D82">
            <w:pPr>
              <w:pStyle w:val="ListParagraph"/>
              <w:rPr>
                <w:szCs w:val="24"/>
                <w:lang w:val="fr-CA"/>
              </w:rPr>
            </w:pPr>
          </w:p>
        </w:tc>
      </w:tr>
      <w:tr w:rsidR="00970E84" w:rsidRPr="00EE3097" w14:paraId="2411E967" w14:textId="77777777" w:rsidTr="00DF7537">
        <w:trPr>
          <w:trHeight w:val="230"/>
        </w:trPr>
        <w:tc>
          <w:tcPr>
            <w:tcW w:w="11280" w:type="dxa"/>
            <w:gridSpan w:val="4"/>
          </w:tcPr>
          <w:p w14:paraId="29E3B807" w14:textId="77777777" w:rsidR="008600D7" w:rsidRPr="00EE3097" w:rsidRDefault="00EE3097" w:rsidP="00F41241">
            <w:pPr>
              <w:rPr>
                <w:b/>
                <w:szCs w:val="24"/>
                <w:lang w:val="fr-CA"/>
              </w:rPr>
            </w:pPr>
            <w:r w:rsidRPr="00EE3097">
              <w:rPr>
                <w:b/>
                <w:szCs w:val="24"/>
                <w:lang w:val="fr-CA"/>
              </w:rPr>
              <w:t>Confidentialité et u</w:t>
            </w:r>
            <w:r w:rsidR="005573F7" w:rsidRPr="00EE3097">
              <w:rPr>
                <w:b/>
                <w:szCs w:val="24"/>
                <w:lang w:val="fr-CA"/>
              </w:rPr>
              <w:t>tilisation acceptable</w:t>
            </w:r>
          </w:p>
          <w:p w14:paraId="2017B8D7" w14:textId="77777777" w:rsidR="00EE3097" w:rsidRPr="00EE3097" w:rsidRDefault="008600D7" w:rsidP="00EE3097">
            <w:pPr>
              <w:pStyle w:val="NormalWeb"/>
              <w:rPr>
                <w:rFonts w:ascii="Verdana" w:hAnsi="Verdana"/>
                <w:lang w:val="fr-CA"/>
              </w:rPr>
            </w:pPr>
            <w:r w:rsidRPr="00EE3097">
              <w:rPr>
                <w:rFonts w:ascii="Verdana" w:hAnsi="Verdana"/>
                <w:lang w:val="fr-CA"/>
              </w:rPr>
              <w:t xml:space="preserve">      </w:t>
            </w:r>
            <w:r w:rsidR="00EE3097" w:rsidRPr="00EE3097">
              <w:rPr>
                <w:rFonts w:ascii="Verdana" w:hAnsi="Verdana"/>
                <w:lang w:val="fr-CA"/>
              </w:rPr>
              <w:t xml:space="preserve">Les collections et les services du CAÉB ont été conçus uniquement à votre intention et pour votre plaisir personnel. Le CAÉB peut suspendre l’accès à ses collections et services ou y mettre un terme sans avis préalable s’il estime que votre conduite contrevient à l’une ou l’autre des dispositions des </w:t>
            </w:r>
            <w:hyperlink r:id="rId14" w:tgtFrame="_blank" w:history="1">
              <w:r w:rsidR="00EE3097" w:rsidRPr="00EE3097">
                <w:rPr>
                  <w:rStyle w:val="Hyperlink"/>
                  <w:rFonts w:ascii="Verdana" w:hAnsi="Verdana"/>
                  <w:lang w:val="fr-CA"/>
                </w:rPr>
                <w:t>Conditions d’utilisation acceptable</w:t>
              </w:r>
            </w:hyperlink>
            <w:r w:rsidR="00EE3097" w:rsidRPr="00EE3097">
              <w:rPr>
                <w:rFonts w:ascii="Verdana" w:hAnsi="Verdana"/>
                <w:lang w:val="fr-CA"/>
              </w:rPr>
              <w:t xml:space="preserve"> (nouvelle fenêtre).</w:t>
            </w:r>
          </w:p>
          <w:p w14:paraId="491AD0D8" w14:textId="77777777" w:rsidR="00EE3097" w:rsidRPr="00EE3097" w:rsidRDefault="00EE3097" w:rsidP="00EE3097">
            <w:pPr>
              <w:pStyle w:val="NormalWeb"/>
              <w:rPr>
                <w:rFonts w:ascii="Verdana" w:hAnsi="Verdana"/>
                <w:lang w:val="fr-CA"/>
              </w:rPr>
            </w:pPr>
            <w:r w:rsidRPr="00EE3097">
              <w:rPr>
                <w:rFonts w:ascii="Verdana" w:hAnsi="Verdana"/>
                <w:lang w:val="fr-CA"/>
              </w:rPr>
              <w:t xml:space="preserve">Le CAÉB s’engage à préserver votre droit à la vie privée et à le protéger. La </w:t>
            </w:r>
            <w:hyperlink r:id="rId15" w:tgtFrame="_blank" w:history="1">
              <w:r w:rsidRPr="00EE3097">
                <w:rPr>
                  <w:rStyle w:val="Hyperlink"/>
                  <w:rFonts w:ascii="Verdana" w:hAnsi="Verdana"/>
                  <w:lang w:val="fr-CA"/>
                </w:rPr>
                <w:t xml:space="preserve">Politique de </w:t>
              </w:r>
              <w:r w:rsidRPr="00EE3097">
                <w:rPr>
                  <w:rStyle w:val="Hyperlink"/>
                  <w:rFonts w:ascii="Verdana" w:hAnsi="Verdana"/>
                  <w:lang w:val="fr-CA"/>
                </w:rPr>
                <w:lastRenderedPageBreak/>
                <w:t>confidentialité</w:t>
              </w:r>
            </w:hyperlink>
            <w:r w:rsidRPr="00EE3097">
              <w:rPr>
                <w:rFonts w:ascii="Verdana" w:hAnsi="Verdana"/>
                <w:lang w:val="fr-CA"/>
              </w:rPr>
              <w:t xml:space="preserve"> (nouvelle fenêtre) Politique de confidentialité du CAÉB donne des précisions sur la façon dont nous recueillons, utilisons, communiquons et gérons les renseignements personnels des utilisateurs de bibliocaeb.ca. </w:t>
            </w:r>
          </w:p>
          <w:p w14:paraId="24CAC5E9" w14:textId="77777777" w:rsidR="00970E84" w:rsidRPr="00EE3097" w:rsidRDefault="00EE3097" w:rsidP="00EE3097">
            <w:pPr>
              <w:pStyle w:val="ListParagraph"/>
              <w:numPr>
                <w:ilvl w:val="0"/>
                <w:numId w:val="14"/>
              </w:numPr>
              <w:rPr>
                <w:szCs w:val="24"/>
                <w:lang w:val="fr-CA"/>
              </w:rPr>
            </w:pPr>
            <w:r w:rsidRPr="00EE3097">
              <w:rPr>
                <w:szCs w:val="24"/>
                <w:lang w:val="fr-CA"/>
              </w:rPr>
              <w:t>J’accepte les conditions d’utilisation et j’ai lu l’énoncé de confidentialité du CAÉB.</w:t>
            </w:r>
          </w:p>
          <w:p w14:paraId="12175483" w14:textId="77777777" w:rsidR="00917D82" w:rsidRPr="005573F7" w:rsidRDefault="00917D82" w:rsidP="005573F7">
            <w:pPr>
              <w:rPr>
                <w:szCs w:val="24"/>
                <w:lang w:val="fr-CA"/>
              </w:rPr>
            </w:pPr>
          </w:p>
        </w:tc>
      </w:tr>
      <w:tr w:rsidR="00970E84" w:rsidRPr="00E957F0" w14:paraId="05BEB464" w14:textId="77777777" w:rsidTr="00D4251A">
        <w:trPr>
          <w:trHeight w:val="230"/>
        </w:trPr>
        <w:tc>
          <w:tcPr>
            <w:tcW w:w="11280" w:type="dxa"/>
            <w:gridSpan w:val="4"/>
            <w:shd w:val="clear" w:color="auto" w:fill="D9D9D9" w:themeFill="background1" w:themeFillShade="D9"/>
          </w:tcPr>
          <w:p w14:paraId="5E33D6A7" w14:textId="77777777" w:rsidR="00970E84" w:rsidRPr="00E957F0" w:rsidRDefault="00EE3097" w:rsidP="00B814B4">
            <w:pPr>
              <w:pStyle w:val="Heading2"/>
            </w:pPr>
            <w:bookmarkStart w:id="4" w:name="_Toc28335360"/>
            <w:r>
              <w:lastRenderedPageBreak/>
              <w:t xml:space="preserve">CHOIX DES </w:t>
            </w:r>
            <w:r w:rsidR="007F5F90" w:rsidRPr="00E957F0">
              <w:t>SERVICE</w:t>
            </w:r>
            <w:r w:rsidR="00B814B4">
              <w:t>S</w:t>
            </w:r>
            <w:bookmarkEnd w:id="4"/>
          </w:p>
        </w:tc>
      </w:tr>
      <w:tr w:rsidR="00DD5F56" w:rsidRPr="00EE3097" w14:paraId="7FAF5FC6" w14:textId="77777777" w:rsidTr="00EE3097">
        <w:trPr>
          <w:trHeight w:val="4682"/>
        </w:trPr>
        <w:tc>
          <w:tcPr>
            <w:tcW w:w="11280" w:type="dxa"/>
            <w:gridSpan w:val="4"/>
          </w:tcPr>
          <w:p w14:paraId="001B0D24" w14:textId="77777777" w:rsidR="00EE3097" w:rsidRPr="00EE3097" w:rsidRDefault="00EE3097" w:rsidP="00EE3097">
            <w:pPr>
              <w:rPr>
                <w:lang w:val="fr-CA"/>
              </w:rPr>
            </w:pPr>
          </w:p>
          <w:p w14:paraId="28D3C305" w14:textId="77777777" w:rsidR="00EE3097" w:rsidRPr="00EE3097" w:rsidRDefault="00EE3097" w:rsidP="00EE3097">
            <w:pPr>
              <w:rPr>
                <w:lang w:val="fr-CA"/>
              </w:rPr>
            </w:pPr>
            <w:r w:rsidRPr="00EE3097">
              <w:rPr>
                <w:lang w:val="fr-CA"/>
              </w:rPr>
              <w:t xml:space="preserve">Si vous indiquez une adresse </w:t>
            </w:r>
            <w:proofErr w:type="spellStart"/>
            <w:r w:rsidRPr="00EE3097">
              <w:rPr>
                <w:lang w:val="fr-CA"/>
              </w:rPr>
              <w:t>courrie</w:t>
            </w:r>
            <w:proofErr w:type="spellEnd"/>
            <w:r w:rsidR="000374A2">
              <w:rPr>
                <w:lang w:val="en-CA"/>
              </w:rPr>
              <w:t>l</w:t>
            </w:r>
            <w:r w:rsidRPr="00EE3097">
              <w:rPr>
                <w:lang w:val="fr-CA"/>
              </w:rPr>
              <w:t>, vous recevrez un nom d’utilisateur et un mot de passe vous permettant de télécharger des livres sur le site Web du CAÉB.</w:t>
            </w:r>
          </w:p>
          <w:p w14:paraId="5EED5F59" w14:textId="77777777" w:rsidR="00EE3097" w:rsidRPr="00EE3097" w:rsidRDefault="00EE3097" w:rsidP="00EE3097">
            <w:pPr>
              <w:rPr>
                <w:lang w:val="fr-CA"/>
              </w:rPr>
            </w:pPr>
          </w:p>
          <w:p w14:paraId="536FBAF6" w14:textId="77777777" w:rsidR="00EE3097" w:rsidRDefault="000374A2" w:rsidP="00EE3097">
            <w:pPr>
              <w:rPr>
                <w:lang w:val="fr-CA"/>
              </w:rPr>
            </w:pPr>
            <w:r w:rsidRPr="000374A2">
              <w:rPr>
                <w:lang w:val="fr-CA"/>
              </w:rPr>
              <w:t xml:space="preserve">Vous pouvez aussi choisir que des ou des magazines vous soient postés. Si vous souhaitez que des titres vous soient livrés, sélectionnez les services que vous désirez recevoir. </w:t>
            </w:r>
          </w:p>
          <w:p w14:paraId="00646336" w14:textId="77777777" w:rsidR="000374A2" w:rsidRPr="00EE3097" w:rsidRDefault="000374A2" w:rsidP="00EE3097">
            <w:pPr>
              <w:rPr>
                <w:lang w:val="fr-CA"/>
              </w:rPr>
            </w:pPr>
          </w:p>
          <w:p w14:paraId="263EBB0D" w14:textId="77777777" w:rsidR="00EE3097" w:rsidRPr="00EE3097" w:rsidRDefault="00EE3097" w:rsidP="00EE3097">
            <w:pPr>
              <w:pStyle w:val="ListParagraph"/>
              <w:numPr>
                <w:ilvl w:val="0"/>
                <w:numId w:val="32"/>
              </w:numPr>
              <w:rPr>
                <w:lang w:val="fr-CA"/>
              </w:rPr>
            </w:pPr>
            <w:r w:rsidRPr="00EE3097">
              <w:rPr>
                <w:lang w:val="fr-CA"/>
              </w:rPr>
              <w:t>Télécharger des livres</w:t>
            </w:r>
            <w:r w:rsidR="00697C2A">
              <w:rPr>
                <w:lang w:val="fr-CA"/>
              </w:rPr>
              <w:t>, des magazines</w:t>
            </w:r>
            <w:r w:rsidRPr="00EE3097">
              <w:rPr>
                <w:lang w:val="fr-CA"/>
              </w:rPr>
              <w:t xml:space="preserve"> et d’autres documents sur le site Web du CAÉB</w:t>
            </w:r>
          </w:p>
          <w:p w14:paraId="4F9AB08C" w14:textId="77777777" w:rsidR="00EE3097" w:rsidRPr="00EE3097" w:rsidRDefault="00EE3097" w:rsidP="00697C2A">
            <w:pPr>
              <w:pStyle w:val="ListParagraph"/>
              <w:numPr>
                <w:ilvl w:val="0"/>
                <w:numId w:val="32"/>
              </w:numPr>
              <w:rPr>
                <w:lang w:val="fr-CA"/>
              </w:rPr>
            </w:pPr>
            <w:r w:rsidRPr="00EE3097">
              <w:rPr>
                <w:lang w:val="fr-CA"/>
              </w:rPr>
              <w:t>Livres sonores</w:t>
            </w:r>
            <w:r w:rsidR="00697C2A">
              <w:rPr>
                <w:lang w:val="fr-CA"/>
              </w:rPr>
              <w:t xml:space="preserve"> et magazines</w:t>
            </w:r>
            <w:r w:rsidRPr="00EE3097">
              <w:rPr>
                <w:lang w:val="fr-CA"/>
              </w:rPr>
              <w:t xml:space="preserve"> en format DAISY téléchargés directement sur un lecteur ou un appareil mobile. </w:t>
            </w:r>
            <w:r w:rsidR="00697C2A" w:rsidRPr="00697C2A">
              <w:rPr>
                <w:lang w:val="fr-CA"/>
              </w:rPr>
              <w:t>Des livres en format audio et texte accessible sont disponible.</w:t>
            </w:r>
          </w:p>
          <w:p w14:paraId="7C73D661" w14:textId="77777777" w:rsidR="00EE3097" w:rsidRPr="00EE3097" w:rsidRDefault="00EE3097" w:rsidP="00EE3097">
            <w:pPr>
              <w:pStyle w:val="ListParagraph"/>
              <w:numPr>
                <w:ilvl w:val="0"/>
                <w:numId w:val="32"/>
              </w:numPr>
              <w:rPr>
                <w:lang w:val="fr-CA"/>
              </w:rPr>
            </w:pPr>
            <w:r w:rsidRPr="00EE3097">
              <w:rPr>
                <w:lang w:val="fr-CA"/>
              </w:rPr>
              <w:t>Livres sonores en format DAISY et magazines sur CD par la poste</w:t>
            </w:r>
          </w:p>
          <w:p w14:paraId="02F43A2F" w14:textId="77777777" w:rsidR="00EE3097" w:rsidRPr="00EE3097" w:rsidRDefault="00EE3097" w:rsidP="00EE3097">
            <w:pPr>
              <w:pStyle w:val="ListParagraph"/>
              <w:numPr>
                <w:ilvl w:val="0"/>
                <w:numId w:val="32"/>
              </w:numPr>
              <w:rPr>
                <w:lang w:val="fr-CA"/>
              </w:rPr>
            </w:pPr>
            <w:r w:rsidRPr="00EE3097">
              <w:rPr>
                <w:lang w:val="fr-CA"/>
              </w:rPr>
              <w:t>Livres en braille par la poste</w:t>
            </w:r>
          </w:p>
          <w:p w14:paraId="6E68C2C3" w14:textId="77777777" w:rsidR="009377F4" w:rsidRPr="00EE3097" w:rsidRDefault="00EE3097" w:rsidP="00186EE0">
            <w:pPr>
              <w:pStyle w:val="ListParagraph"/>
              <w:numPr>
                <w:ilvl w:val="0"/>
                <w:numId w:val="32"/>
              </w:numPr>
              <w:rPr>
                <w:lang w:val="fr-CA"/>
              </w:rPr>
            </w:pPr>
            <w:r w:rsidRPr="00EE3097">
              <w:rPr>
                <w:lang w:val="fr-CA"/>
              </w:rPr>
              <w:t>Imprimé-braille (livres pour enfants avec braille) par la poste</w:t>
            </w:r>
          </w:p>
          <w:p w14:paraId="44049AB1" w14:textId="77777777" w:rsidR="00186EE0" w:rsidRPr="00186EE0" w:rsidRDefault="00186EE0" w:rsidP="00186EE0">
            <w:pPr>
              <w:rPr>
                <w:lang w:val="fr-CA"/>
              </w:rPr>
            </w:pPr>
          </w:p>
        </w:tc>
      </w:tr>
      <w:tr w:rsidR="00EE3097" w:rsidRPr="00EE3097" w14:paraId="690BE73D" w14:textId="77777777" w:rsidTr="00EE3097">
        <w:trPr>
          <w:trHeight w:val="369"/>
        </w:trPr>
        <w:tc>
          <w:tcPr>
            <w:tcW w:w="11280" w:type="dxa"/>
            <w:gridSpan w:val="4"/>
            <w:shd w:val="clear" w:color="auto" w:fill="D9D9D9" w:themeFill="background1" w:themeFillShade="D9"/>
          </w:tcPr>
          <w:p w14:paraId="05FA2937" w14:textId="77777777" w:rsidR="00EE3097" w:rsidRPr="00EE3097" w:rsidRDefault="00EE3097" w:rsidP="00EE3097">
            <w:pPr>
              <w:jc w:val="center"/>
              <w:rPr>
                <w:b/>
                <w:lang w:val="fr-CA"/>
              </w:rPr>
            </w:pPr>
            <w:r w:rsidRPr="00EE3097">
              <w:rPr>
                <w:b/>
                <w:caps/>
                <w:lang w:val="fr-CA"/>
              </w:rPr>
              <w:t>Bookshare</w:t>
            </w:r>
          </w:p>
        </w:tc>
      </w:tr>
      <w:tr w:rsidR="00EE3097" w:rsidRPr="00EE3097" w14:paraId="6D032F06" w14:textId="77777777" w:rsidTr="00EE3097">
        <w:trPr>
          <w:trHeight w:val="369"/>
        </w:trPr>
        <w:tc>
          <w:tcPr>
            <w:tcW w:w="11280" w:type="dxa"/>
            <w:gridSpan w:val="4"/>
            <w:shd w:val="clear" w:color="auto" w:fill="FFFFFF" w:themeFill="background1"/>
          </w:tcPr>
          <w:p w14:paraId="5C0E14C9" w14:textId="4AF06A31" w:rsidR="002A7188" w:rsidRDefault="00B63812" w:rsidP="00EE3097">
            <w:pPr>
              <w:pStyle w:val="NormalWeb"/>
              <w:rPr>
                <w:rFonts w:ascii="Verdana" w:hAnsi="Verdana"/>
                <w:szCs w:val="22"/>
                <w:lang w:val="fr-CA"/>
              </w:rPr>
            </w:pPr>
            <w:r w:rsidRPr="00B63812">
              <w:rPr>
                <w:rFonts w:ascii="Verdana" w:hAnsi="Verdana"/>
                <w:szCs w:val="22"/>
                <w:lang w:val="fr-CA"/>
              </w:rPr>
              <w:t>Vous avez également accès à Bookshare, une collection accessible américaine offerte en ligne aux personnes incapables de lire les imprimés. Bookshare met à votre disposition près de 700 000 titres supplémentaires (chiffre en constante croissance), y compris des livres en langue étrangère et des succès tirés de la liste du New York Times. Les livres sont offerts en versions texte électronique et braille électronique. Les versions sonores utilisent un logiciel de parole synthétique.</w:t>
            </w:r>
          </w:p>
          <w:p w14:paraId="0426B13F" w14:textId="04640DAD" w:rsidR="0040691D" w:rsidRPr="0040691D" w:rsidRDefault="0040691D" w:rsidP="00EE3097">
            <w:pPr>
              <w:pStyle w:val="NormalWeb"/>
              <w:rPr>
                <w:rFonts w:ascii="Verdana" w:hAnsi="Verdana"/>
                <w:b/>
                <w:szCs w:val="22"/>
                <w:lang w:val="fr-CA"/>
              </w:rPr>
            </w:pPr>
            <w:r w:rsidRPr="0040691D">
              <w:rPr>
                <w:rFonts w:ascii="Verdana" w:hAnsi="Verdana"/>
                <w:b/>
                <w:szCs w:val="22"/>
                <w:lang w:val="fr-CA"/>
              </w:rPr>
              <w:t>Preuve d’invalidité</w:t>
            </w:r>
          </w:p>
          <w:p w14:paraId="3D2C54C6" w14:textId="77777777" w:rsidR="00824C8A" w:rsidRPr="00824C8A" w:rsidRDefault="00824C8A" w:rsidP="00824C8A">
            <w:pPr>
              <w:pStyle w:val="NormalWeb"/>
              <w:rPr>
                <w:rFonts w:ascii="Verdana" w:hAnsi="Verdana"/>
                <w:szCs w:val="22"/>
                <w:lang w:val="fr-CA"/>
              </w:rPr>
            </w:pPr>
            <w:r w:rsidRPr="00824C8A">
              <w:rPr>
                <w:rFonts w:ascii="Verdana" w:hAnsi="Verdana"/>
                <w:szCs w:val="22"/>
                <w:lang w:val="fr-CA"/>
              </w:rPr>
              <w:t>Si vous souhaitez accéder à la collection de Bookshare, vous devez cependant fournir une preuve d’invalidité, conformément aux ententes conclues par Bookshare avec les éditeurs. Le CAÉB gère le processus de preuve d’invalidité et veille à la confidentialité de vos renseignements personnels. Si vous préférez ne pas fournir une preuve d'invalidité, vous aurez toujours accès à la collection du CAÉB. L’accès à la collection de Bookshare est une option proposée aux clients qui souhaitent disposer d’un éventail plus large de matériel. Si vous avez des questions entourant la preuve d’invalidité, contactez-nous.</w:t>
            </w:r>
          </w:p>
          <w:p w14:paraId="6099661F" w14:textId="65DE0BB7" w:rsidR="00824C8A" w:rsidRDefault="005438A3" w:rsidP="00824C8A">
            <w:pPr>
              <w:pStyle w:val="NormalWeb"/>
              <w:rPr>
                <w:rStyle w:val="Strong"/>
                <w:rFonts w:ascii="Verdana" w:hAnsi="Verdana"/>
                <w:b w:val="0"/>
                <w:szCs w:val="22"/>
                <w:lang w:val="fr-CA"/>
              </w:rPr>
            </w:pPr>
            <w:hyperlink r:id="rId16" w:history="1">
              <w:r w:rsidR="00824C8A" w:rsidRPr="005438A3">
                <w:rPr>
                  <w:rStyle w:val="Hyperlink"/>
                  <w:rFonts w:ascii="Verdana" w:hAnsi="Verdana"/>
                  <w:szCs w:val="22"/>
                  <w:lang w:val="fr-CA"/>
                </w:rPr>
                <w:t>Téléchargez le formulaire de preuve d'invalidité</w:t>
              </w:r>
            </w:hyperlink>
            <w:r w:rsidR="00824C8A" w:rsidRPr="00824C8A">
              <w:rPr>
                <w:rFonts w:ascii="Verdana" w:hAnsi="Verdana"/>
                <w:szCs w:val="22"/>
                <w:lang w:val="fr-CA"/>
              </w:rPr>
              <w:t xml:space="preserve">. Téléversez ce formulaire fourni à la rubrique « Mon compte » du site Web du CAÉB. Le CAÉB vous confirmera le traitement de </w:t>
            </w:r>
            <w:r w:rsidR="00824C8A" w:rsidRPr="00824C8A">
              <w:rPr>
                <w:rFonts w:ascii="Verdana" w:hAnsi="Verdana"/>
                <w:szCs w:val="22"/>
                <w:lang w:val="fr-CA"/>
              </w:rPr>
              <w:lastRenderedPageBreak/>
              <w:t>votre demande le moment venu.</w:t>
            </w:r>
          </w:p>
          <w:p w14:paraId="31F624E3" w14:textId="77777777" w:rsidR="003B3DCA" w:rsidRDefault="0020215F" w:rsidP="007F1782">
            <w:pPr>
              <w:rPr>
                <w:rStyle w:val="Strong"/>
                <w:b w:val="0"/>
                <w:spacing w:val="0"/>
                <w:szCs w:val="22"/>
                <w:lang w:val="fr-CA"/>
              </w:rPr>
            </w:pPr>
            <w:r w:rsidRPr="0020215F">
              <w:rPr>
                <w:rStyle w:val="Strong"/>
                <w:b w:val="0"/>
                <w:spacing w:val="0"/>
                <w:szCs w:val="22"/>
                <w:lang w:val="fr-CA"/>
              </w:rPr>
              <w:t>La plupart des livres offerts par le service Bookshare sont en anglais.</w:t>
            </w:r>
          </w:p>
          <w:p w14:paraId="3D1D80B3" w14:textId="77777777" w:rsidR="003B3DCA" w:rsidRDefault="003B3DCA" w:rsidP="007F1782">
            <w:pPr>
              <w:rPr>
                <w:rStyle w:val="Strong"/>
                <w:spacing w:val="0"/>
              </w:rPr>
            </w:pPr>
          </w:p>
          <w:p w14:paraId="2F1252E7" w14:textId="4AF1E651" w:rsidR="00EE3097" w:rsidRPr="00EE3097" w:rsidRDefault="00EE3097" w:rsidP="007F1782">
            <w:pPr>
              <w:rPr>
                <w:b/>
                <w:caps/>
                <w:lang w:val="fr-CA"/>
              </w:rPr>
            </w:pPr>
            <w:r w:rsidRPr="005573F7">
              <w:rPr>
                <w:szCs w:val="22"/>
                <w:lang w:val="fr-CA"/>
              </w:rPr>
              <w:t xml:space="preserve">Clients d’INCA – Si vous recevez des services d’INCA et avez une carte d’identité valide d’INCA, vous pouvez transmettre une copie numérisée de votre carte à </w:t>
            </w:r>
            <w:hyperlink r:id="rId17" w:history="1">
              <w:r w:rsidRPr="005573F7">
                <w:rPr>
                  <w:rStyle w:val="Hyperlink"/>
                  <w:szCs w:val="22"/>
                  <w:lang w:val="fr-CA"/>
                </w:rPr>
                <w:t>membres@bibliocaeb.ca</w:t>
              </w:r>
            </w:hyperlink>
            <w:r w:rsidRPr="005573F7">
              <w:rPr>
                <w:szCs w:val="22"/>
                <w:lang w:val="fr-CA"/>
              </w:rPr>
              <w:t>.</w:t>
            </w:r>
          </w:p>
        </w:tc>
      </w:tr>
    </w:tbl>
    <w:p w14:paraId="2E2FE17B" w14:textId="77777777" w:rsidR="00EE3097" w:rsidRDefault="00EE3097" w:rsidP="00B72362">
      <w:pPr>
        <w:rPr>
          <w:szCs w:val="24"/>
          <w:lang w:val="fr-CA"/>
        </w:rPr>
      </w:pPr>
    </w:p>
    <w:p w14:paraId="7DE9FF86" w14:textId="77777777" w:rsidR="00EE3097" w:rsidRDefault="00EE3097">
      <w:pPr>
        <w:rPr>
          <w:szCs w:val="24"/>
          <w:lang w:val="fr-CA"/>
        </w:rPr>
      </w:pPr>
      <w:r>
        <w:rPr>
          <w:szCs w:val="24"/>
          <w:lang w:val="fr-CA"/>
        </w:rPr>
        <w:br w:type="page"/>
      </w:r>
    </w:p>
    <w:p w14:paraId="14FCC1B3" w14:textId="77777777" w:rsidR="005B23AA" w:rsidRPr="005573F7" w:rsidRDefault="005B23AA" w:rsidP="00B72362">
      <w:pPr>
        <w:rPr>
          <w:szCs w:val="24"/>
          <w:lang w:val="fr-CA"/>
        </w:rPr>
      </w:pPr>
    </w:p>
    <w:p w14:paraId="3F9FB9FB" w14:textId="77777777" w:rsidR="009A5786" w:rsidRPr="00C44DF9" w:rsidRDefault="00373F76" w:rsidP="00E309ED">
      <w:pPr>
        <w:spacing w:before="100" w:beforeAutospacing="1" w:after="100" w:afterAutospacing="1"/>
        <w:rPr>
          <w:b/>
          <w:sz w:val="28"/>
          <w:szCs w:val="28"/>
          <w:lang w:val="fr-CA"/>
        </w:rPr>
      </w:pPr>
      <w:r>
        <w:rPr>
          <w:b/>
          <w:noProof/>
          <w:sz w:val="28"/>
          <w:szCs w:val="28"/>
        </w:rPr>
        <w:drawing>
          <wp:inline distT="0" distB="0" distL="0" distR="0" wp14:anchorId="2028EC2D" wp14:editId="5CF92DE6">
            <wp:extent cx="3709472" cy="781050"/>
            <wp:effectExtent l="0" t="0" r="571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B_Logo_Star_Colour_Word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9472" cy="781050"/>
                    </a:xfrm>
                    <a:prstGeom prst="rect">
                      <a:avLst/>
                    </a:prstGeom>
                  </pic:spPr>
                </pic:pic>
              </a:graphicData>
            </a:graphic>
          </wp:inline>
        </w:drawing>
      </w:r>
    </w:p>
    <w:p w14:paraId="6DAEB6BC" w14:textId="77777777" w:rsidR="00B42B61" w:rsidRPr="00B42B61" w:rsidRDefault="00B42B61" w:rsidP="00B42B61">
      <w:pPr>
        <w:pStyle w:val="Heading2"/>
        <w:rPr>
          <w:color w:val="000000"/>
          <w:sz w:val="32"/>
          <w:szCs w:val="32"/>
          <w:lang w:val="fr-CA"/>
        </w:rPr>
      </w:pPr>
      <w:bookmarkStart w:id="5" w:name="_Toc28335361"/>
      <w:r w:rsidRPr="00B42B61">
        <w:rPr>
          <w:color w:val="000000"/>
          <w:sz w:val="32"/>
          <w:szCs w:val="32"/>
          <w:lang w:val="fr-CA"/>
        </w:rPr>
        <w:t>Bienvenue au CAÉB!</w:t>
      </w:r>
      <w:bookmarkEnd w:id="5"/>
    </w:p>
    <w:p w14:paraId="62A5415B" w14:textId="77777777" w:rsidR="00B42B61" w:rsidRPr="00213478" w:rsidRDefault="00235801" w:rsidP="00036C4E">
      <w:pPr>
        <w:rPr>
          <w:sz w:val="28"/>
          <w:szCs w:val="28"/>
          <w:lang w:val="fr-CA"/>
        </w:rPr>
      </w:pPr>
      <w:r w:rsidRPr="00213478">
        <w:rPr>
          <w:sz w:val="28"/>
          <w:szCs w:val="28"/>
          <w:lang w:val="fr-CA"/>
        </w:rPr>
        <w:t>Lorsque</w:t>
      </w:r>
      <w:r w:rsidR="00B42B61" w:rsidRPr="00213478">
        <w:rPr>
          <w:sz w:val="28"/>
          <w:szCs w:val="28"/>
          <w:lang w:val="fr-CA"/>
        </w:rPr>
        <w:t xml:space="preserve"> nous aurons reçu votre formulaire d’abonnement le service commencera dans les cinq jours ouvrables. </w:t>
      </w:r>
    </w:p>
    <w:p w14:paraId="78C93205" w14:textId="77777777" w:rsidR="00036C4E" w:rsidRPr="00213478" w:rsidRDefault="00036C4E" w:rsidP="00036C4E">
      <w:pPr>
        <w:rPr>
          <w:sz w:val="28"/>
          <w:szCs w:val="28"/>
          <w:lang w:val="fr-CA"/>
        </w:rPr>
      </w:pPr>
    </w:p>
    <w:p w14:paraId="5990F495" w14:textId="77777777" w:rsidR="00B42B61" w:rsidRPr="00213478" w:rsidRDefault="00B42B61" w:rsidP="00036C4E">
      <w:pPr>
        <w:pStyle w:val="ListParagraph"/>
        <w:numPr>
          <w:ilvl w:val="0"/>
          <w:numId w:val="29"/>
        </w:numPr>
        <w:rPr>
          <w:sz w:val="28"/>
          <w:szCs w:val="28"/>
          <w:lang w:val="fr-CA"/>
        </w:rPr>
      </w:pPr>
      <w:r w:rsidRPr="00213478">
        <w:rPr>
          <w:sz w:val="28"/>
          <w:szCs w:val="28"/>
          <w:lang w:val="fr-CA"/>
        </w:rPr>
        <w:t xml:space="preserve">Si vous avez demandé le service en ligne, nous communiquerons avec vous ou avec votre remplaçant désigné dans les cinq jours pour vous donner votre nom d’utilisateur et votre mot de passe. </w:t>
      </w:r>
    </w:p>
    <w:p w14:paraId="2903E141" w14:textId="77777777" w:rsidR="00B42B61" w:rsidRPr="00213478" w:rsidRDefault="00B42B61" w:rsidP="00036C4E">
      <w:pPr>
        <w:pStyle w:val="ListParagraph"/>
        <w:numPr>
          <w:ilvl w:val="0"/>
          <w:numId w:val="29"/>
        </w:numPr>
        <w:rPr>
          <w:sz w:val="28"/>
          <w:szCs w:val="28"/>
          <w:lang w:val="fr-CA"/>
        </w:rPr>
      </w:pPr>
      <w:r w:rsidRPr="00213478">
        <w:rPr>
          <w:sz w:val="28"/>
          <w:szCs w:val="28"/>
          <w:lang w:val="fr-CA"/>
        </w:rPr>
        <w:t>Si vous avez demandé à recevoir des livres à domicile, les envois commenceront dans deux semaines environ.</w:t>
      </w:r>
    </w:p>
    <w:p w14:paraId="14E54E63" w14:textId="77777777" w:rsidR="00B42B61" w:rsidRPr="00213478" w:rsidRDefault="00B42B61" w:rsidP="00036C4E">
      <w:pPr>
        <w:pStyle w:val="ListParagraph"/>
        <w:numPr>
          <w:ilvl w:val="0"/>
          <w:numId w:val="29"/>
        </w:numPr>
        <w:rPr>
          <w:sz w:val="28"/>
          <w:szCs w:val="28"/>
          <w:lang w:val="fr-CA"/>
        </w:rPr>
      </w:pPr>
      <w:r w:rsidRPr="00213478">
        <w:rPr>
          <w:sz w:val="28"/>
          <w:szCs w:val="28"/>
          <w:lang w:val="fr-CA"/>
        </w:rPr>
        <w:t>Si vous vous êtes abonné au service de Téléchargement direct, nous communiquerons avec vous dans ? jours pour configurer votre lecteur.</w:t>
      </w:r>
    </w:p>
    <w:p w14:paraId="3BFCE24A" w14:textId="77777777" w:rsidR="00036C4E" w:rsidRPr="00213478" w:rsidRDefault="00036C4E" w:rsidP="00036C4E">
      <w:pPr>
        <w:rPr>
          <w:sz w:val="28"/>
          <w:szCs w:val="28"/>
          <w:lang w:val="fr-CA"/>
        </w:rPr>
      </w:pPr>
    </w:p>
    <w:p w14:paraId="6F81FECE" w14:textId="77777777" w:rsidR="00B42B61" w:rsidRPr="00213478" w:rsidRDefault="00B42B61" w:rsidP="00036C4E">
      <w:pPr>
        <w:rPr>
          <w:sz w:val="28"/>
          <w:szCs w:val="28"/>
          <w:lang w:val="fr-CA"/>
        </w:rPr>
      </w:pPr>
      <w:r w:rsidRPr="00213478">
        <w:rPr>
          <w:sz w:val="28"/>
          <w:szCs w:val="28"/>
          <w:lang w:val="fr-CA"/>
        </w:rPr>
        <w:t>Si vous avez des questions ou si vous désirez modifier les renseignements fournis, communiquez avec un préposé de la Ligne d’assistance téléphonique CAÉB.</w:t>
      </w:r>
    </w:p>
    <w:p w14:paraId="69192171" w14:textId="77777777" w:rsidR="00697C2A" w:rsidRPr="00213478" w:rsidRDefault="00697C2A" w:rsidP="00036C4E">
      <w:pPr>
        <w:rPr>
          <w:sz w:val="28"/>
          <w:szCs w:val="28"/>
          <w:lang w:val="fr-CA"/>
        </w:rPr>
      </w:pPr>
    </w:p>
    <w:p w14:paraId="0424C897" w14:textId="77777777" w:rsidR="00B42B61" w:rsidRPr="00213478" w:rsidRDefault="00B42B61" w:rsidP="00036C4E">
      <w:pPr>
        <w:rPr>
          <w:b/>
          <w:sz w:val="28"/>
          <w:szCs w:val="28"/>
          <w:lang w:val="fr-CA"/>
        </w:rPr>
      </w:pPr>
      <w:r w:rsidRPr="00213478">
        <w:rPr>
          <w:rStyle w:val="Strong"/>
          <w:b w:val="0"/>
          <w:color w:val="000000"/>
          <w:sz w:val="28"/>
          <w:szCs w:val="28"/>
          <w:lang w:val="fr-CA"/>
        </w:rPr>
        <w:t>Ligne d’assistance téléphonique du CAÉB</w:t>
      </w:r>
    </w:p>
    <w:p w14:paraId="123008D9" w14:textId="77777777" w:rsidR="00B42B61" w:rsidRPr="00213478" w:rsidRDefault="00B42B61" w:rsidP="00036C4E">
      <w:pPr>
        <w:rPr>
          <w:sz w:val="28"/>
          <w:szCs w:val="28"/>
          <w:lang w:val="fr-CA"/>
        </w:rPr>
      </w:pPr>
      <w:r w:rsidRPr="00213478">
        <w:rPr>
          <w:sz w:val="28"/>
          <w:szCs w:val="28"/>
          <w:lang w:val="fr-CA"/>
        </w:rPr>
        <w:t>Téléphone : 1 855 655-2273</w:t>
      </w:r>
    </w:p>
    <w:p w14:paraId="57D024F4" w14:textId="77777777" w:rsidR="00B42B61" w:rsidRPr="00213478" w:rsidRDefault="00B42B61" w:rsidP="00036C4E">
      <w:pPr>
        <w:rPr>
          <w:sz w:val="28"/>
          <w:szCs w:val="28"/>
          <w:lang w:val="fr-CA"/>
        </w:rPr>
      </w:pPr>
      <w:r w:rsidRPr="00213478">
        <w:rPr>
          <w:sz w:val="28"/>
          <w:szCs w:val="28"/>
          <w:lang w:val="fr-CA"/>
        </w:rPr>
        <w:t>Courriel : aide@bibliocaeb.ca</w:t>
      </w:r>
    </w:p>
    <w:p w14:paraId="6726805A" w14:textId="77777777" w:rsidR="00036C4E" w:rsidRPr="00213478" w:rsidRDefault="00036C4E" w:rsidP="00036C4E">
      <w:pPr>
        <w:rPr>
          <w:rStyle w:val="Strong"/>
          <w:b w:val="0"/>
          <w:color w:val="000000"/>
          <w:sz w:val="28"/>
          <w:szCs w:val="28"/>
          <w:lang w:val="fr-CA"/>
        </w:rPr>
      </w:pPr>
    </w:p>
    <w:p w14:paraId="4B16E31F" w14:textId="77777777" w:rsidR="00697C2A" w:rsidRPr="00213478" w:rsidRDefault="00B42B61" w:rsidP="00036C4E">
      <w:pPr>
        <w:rPr>
          <w:sz w:val="28"/>
          <w:szCs w:val="28"/>
          <w:lang w:val="fr-CA"/>
        </w:rPr>
      </w:pPr>
      <w:r w:rsidRPr="00213478">
        <w:rPr>
          <w:rStyle w:val="Strong"/>
          <w:color w:val="000000"/>
          <w:sz w:val="28"/>
          <w:szCs w:val="28"/>
          <w:lang w:val="fr-CA"/>
        </w:rPr>
        <w:t xml:space="preserve">Demander des livres </w:t>
      </w:r>
      <w:r w:rsidR="00697C2A" w:rsidRPr="00213478">
        <w:rPr>
          <w:b/>
          <w:sz w:val="28"/>
          <w:szCs w:val="28"/>
          <w:lang w:val="fr-CA"/>
        </w:rPr>
        <w:t>ou des magazines</w:t>
      </w:r>
    </w:p>
    <w:p w14:paraId="481401B7" w14:textId="72C6E583" w:rsidR="00B42B61" w:rsidRDefault="00B42B61" w:rsidP="00036C4E">
      <w:pPr>
        <w:rPr>
          <w:sz w:val="28"/>
          <w:szCs w:val="28"/>
          <w:lang w:val="fr-CA"/>
        </w:rPr>
      </w:pPr>
      <w:r w:rsidRPr="00213478">
        <w:rPr>
          <w:sz w:val="28"/>
          <w:szCs w:val="28"/>
          <w:lang w:val="fr-CA"/>
        </w:rPr>
        <w:t xml:space="preserve">Pour demander un livre ou un </w:t>
      </w:r>
      <w:r w:rsidR="008B1B82" w:rsidRPr="00213478">
        <w:rPr>
          <w:sz w:val="28"/>
          <w:szCs w:val="28"/>
          <w:lang w:val="fr-CA"/>
        </w:rPr>
        <w:t>magazine précis</w:t>
      </w:r>
      <w:r w:rsidRPr="00213478">
        <w:rPr>
          <w:sz w:val="28"/>
          <w:szCs w:val="28"/>
          <w:lang w:val="fr-CA"/>
        </w:rPr>
        <w:t>, ouvrez une session à bibliocaeb.ca et sélectionnez le lien « commander » pour obtenir le titre souhaité. Si vous vous ne disposez pas d’un ordinateur, téléphonez à la Ligne d’assistance téléphonique du CAÉB, au 1 855 655-2273, pour demander des titres précis.</w:t>
      </w:r>
    </w:p>
    <w:p w14:paraId="535FB6C5" w14:textId="19F377DD" w:rsidR="00C004C4" w:rsidRDefault="00C004C4" w:rsidP="00036C4E">
      <w:pPr>
        <w:rPr>
          <w:sz w:val="28"/>
          <w:szCs w:val="28"/>
          <w:lang w:val="fr-CA"/>
        </w:rPr>
      </w:pPr>
    </w:p>
    <w:p w14:paraId="7B886973" w14:textId="77777777" w:rsidR="001B7136" w:rsidRPr="001B7136" w:rsidRDefault="001B7136" w:rsidP="001B7136">
      <w:pPr>
        <w:rPr>
          <w:sz w:val="28"/>
          <w:szCs w:val="28"/>
          <w:lang w:val="fr-CA"/>
        </w:rPr>
      </w:pPr>
      <w:r w:rsidRPr="001B7136">
        <w:rPr>
          <w:sz w:val="28"/>
          <w:szCs w:val="28"/>
          <w:lang w:val="fr-CA"/>
        </w:rPr>
        <w:t xml:space="preserve">Le service de sélection automatique est l’une de nos options les plus populaires – il suffit de nous indiquer vos préférences de lecture et la fréquence à laquelle vous souhaitez recevoir des livres, et nous vous enverrons des titres correspondant à vos intérêts, que vous ayez ou non le temps ou la possibilité de sélectionner vos propres choix.  </w:t>
      </w:r>
    </w:p>
    <w:p w14:paraId="3B426613" w14:textId="77777777" w:rsidR="001B7136" w:rsidRPr="001B7136" w:rsidRDefault="001B7136" w:rsidP="001B7136">
      <w:pPr>
        <w:rPr>
          <w:sz w:val="28"/>
          <w:szCs w:val="28"/>
          <w:lang w:val="fr-CA"/>
        </w:rPr>
      </w:pPr>
    </w:p>
    <w:p w14:paraId="2C4A1A06" w14:textId="21842129" w:rsidR="00C004C4" w:rsidRPr="00213478" w:rsidRDefault="005A114B" w:rsidP="001B7136">
      <w:pPr>
        <w:rPr>
          <w:sz w:val="28"/>
          <w:szCs w:val="28"/>
          <w:lang w:val="fr-CA"/>
        </w:rPr>
      </w:pPr>
      <w:hyperlink r:id="rId18" w:history="1">
        <w:r w:rsidR="001B7136" w:rsidRPr="005A114B">
          <w:rPr>
            <w:rStyle w:val="Hyperlink"/>
            <w:sz w:val="28"/>
            <w:szCs w:val="28"/>
            <w:lang w:val="fr-CA"/>
          </w:rPr>
          <w:t>Sélection automatique</w:t>
        </w:r>
      </w:hyperlink>
    </w:p>
    <w:p w14:paraId="4292A112" w14:textId="77777777" w:rsidR="00036C4E" w:rsidRPr="00213478" w:rsidRDefault="00036C4E" w:rsidP="00036C4E">
      <w:pPr>
        <w:rPr>
          <w:rStyle w:val="Strong"/>
          <w:b w:val="0"/>
          <w:color w:val="000000"/>
          <w:sz w:val="28"/>
          <w:szCs w:val="28"/>
          <w:lang w:val="fr-CA"/>
        </w:rPr>
      </w:pPr>
    </w:p>
    <w:p w14:paraId="0E3A1658" w14:textId="77777777" w:rsidR="00B42B61" w:rsidRPr="00213478" w:rsidRDefault="00B42B61" w:rsidP="00036C4E">
      <w:pPr>
        <w:rPr>
          <w:sz w:val="28"/>
          <w:szCs w:val="28"/>
          <w:lang w:val="fr-CA"/>
        </w:rPr>
      </w:pPr>
      <w:r w:rsidRPr="00213478">
        <w:rPr>
          <w:rStyle w:val="Strong"/>
          <w:color w:val="000000"/>
          <w:sz w:val="28"/>
          <w:szCs w:val="28"/>
          <w:lang w:val="fr-CA"/>
        </w:rPr>
        <w:t>Retourner des livres</w:t>
      </w:r>
    </w:p>
    <w:p w14:paraId="6577E989" w14:textId="77777777" w:rsidR="00B42B61" w:rsidRPr="00213478" w:rsidRDefault="00B42B61" w:rsidP="00036C4E">
      <w:pPr>
        <w:rPr>
          <w:sz w:val="28"/>
          <w:szCs w:val="28"/>
          <w:lang w:val="fr-CA"/>
        </w:rPr>
      </w:pPr>
      <w:r w:rsidRPr="00213478">
        <w:rPr>
          <w:sz w:val="28"/>
          <w:szCs w:val="28"/>
          <w:lang w:val="fr-FR"/>
        </w:rPr>
        <w:t>Retournez les livres rapidement pour vous assurer de recevoir vos nouveaux livres à intervalles réguliers. Nos livres DAISY sur CD</w:t>
      </w:r>
      <w:r w:rsidR="00B03543" w:rsidRPr="00213478">
        <w:rPr>
          <w:sz w:val="28"/>
          <w:szCs w:val="28"/>
          <w:lang w:val="fr-FR"/>
        </w:rPr>
        <w:t xml:space="preserve"> </w:t>
      </w:r>
      <w:r w:rsidRPr="00213478">
        <w:rPr>
          <w:sz w:val="28"/>
          <w:szCs w:val="28"/>
          <w:lang w:val="fr-FR"/>
        </w:rPr>
        <w:t>vous sont livrés par la poste gratuitement et vous les retournez aussi par la poste gratuitement. Si vous avez emprunté trop de livres</w:t>
      </w:r>
      <w:r w:rsidRPr="00213478">
        <w:rPr>
          <w:sz w:val="28"/>
          <w:szCs w:val="28"/>
          <w:lang w:val="fr-CA"/>
        </w:rPr>
        <w:t>, le service cessera jusqu’à ce que vous ayez retourné quelques titres.</w:t>
      </w:r>
    </w:p>
    <w:p w14:paraId="4447161E" w14:textId="77777777" w:rsidR="00B42B61" w:rsidRPr="00213478" w:rsidRDefault="00B42B61" w:rsidP="00036C4E">
      <w:pPr>
        <w:rPr>
          <w:rStyle w:val="Strong"/>
          <w:color w:val="000000"/>
          <w:sz w:val="28"/>
          <w:szCs w:val="28"/>
          <w:lang w:val="fr-CA"/>
        </w:rPr>
      </w:pPr>
    </w:p>
    <w:p w14:paraId="76286592" w14:textId="77777777" w:rsidR="00B42B61" w:rsidRPr="00213478" w:rsidRDefault="00B42B61" w:rsidP="00036C4E">
      <w:pPr>
        <w:rPr>
          <w:sz w:val="28"/>
          <w:szCs w:val="28"/>
          <w:lang w:val="fr-CA"/>
        </w:rPr>
      </w:pPr>
      <w:r w:rsidRPr="00213478">
        <w:rPr>
          <w:rStyle w:val="Strong"/>
          <w:color w:val="000000"/>
          <w:sz w:val="28"/>
          <w:szCs w:val="28"/>
          <w:lang w:val="fr-CA"/>
        </w:rPr>
        <w:t>Livres sur CD</w:t>
      </w:r>
    </w:p>
    <w:p w14:paraId="06CD88BB" w14:textId="77777777" w:rsidR="00B42B61" w:rsidRPr="00213478" w:rsidRDefault="00B42B61" w:rsidP="00036C4E">
      <w:pPr>
        <w:rPr>
          <w:sz w:val="28"/>
          <w:szCs w:val="28"/>
          <w:lang w:val="fr-FR"/>
        </w:rPr>
      </w:pPr>
      <w:r w:rsidRPr="00213478">
        <w:rPr>
          <w:sz w:val="28"/>
          <w:szCs w:val="28"/>
          <w:lang w:val="fr-FR"/>
        </w:rPr>
        <w:t>Votre nom et votre adresse figurent sur chaque CD et peuvent être lus par la fenêtre transparente de l’enveloppe.</w:t>
      </w:r>
    </w:p>
    <w:p w14:paraId="1603169F" w14:textId="77777777" w:rsidR="00B42B61" w:rsidRPr="00213478" w:rsidRDefault="00B42B61" w:rsidP="00036C4E">
      <w:pPr>
        <w:rPr>
          <w:sz w:val="28"/>
          <w:szCs w:val="28"/>
          <w:lang w:val="fr-FR"/>
        </w:rPr>
      </w:pPr>
      <w:r w:rsidRPr="00213478">
        <w:rPr>
          <w:sz w:val="28"/>
          <w:szCs w:val="28"/>
          <w:lang w:val="fr-FR"/>
        </w:rPr>
        <w:t xml:space="preserve">Pour renvoyer vos CD à la bibliothèque, retournez le CD de telle sorte que le côté argent comportant une bordure tactile puisse être vu par la fenêtre transparente. </w:t>
      </w:r>
      <w:r w:rsidRPr="00213478">
        <w:rPr>
          <w:sz w:val="28"/>
          <w:szCs w:val="28"/>
          <w:lang w:val="fr-CA"/>
        </w:rPr>
        <w:t xml:space="preserve"> </w:t>
      </w:r>
      <w:r w:rsidRPr="00213478">
        <w:rPr>
          <w:sz w:val="28"/>
          <w:szCs w:val="28"/>
          <w:lang w:val="fr-FR"/>
        </w:rPr>
        <w:t>Poste Canada le fera parvenir au CAÉB en utilisant l’adresse de l’expéditeur qui se trouve au dos de l’enveloppe. Nous retirerons alors les livres retournés de votre compte.</w:t>
      </w:r>
    </w:p>
    <w:p w14:paraId="0F879D71" w14:textId="77777777" w:rsidR="00B42B61" w:rsidRPr="00213478" w:rsidRDefault="00B42B61" w:rsidP="00036C4E">
      <w:pPr>
        <w:rPr>
          <w:sz w:val="28"/>
          <w:szCs w:val="28"/>
          <w:lang w:val="fr-CA"/>
        </w:rPr>
      </w:pPr>
    </w:p>
    <w:p w14:paraId="60AFBD0F" w14:textId="77777777" w:rsidR="00B42B61" w:rsidRPr="00213478" w:rsidRDefault="00B42B61" w:rsidP="00036C4E">
      <w:pPr>
        <w:rPr>
          <w:b/>
          <w:sz w:val="28"/>
          <w:szCs w:val="28"/>
          <w:lang w:val="fr-CA"/>
        </w:rPr>
      </w:pPr>
      <w:r w:rsidRPr="00213478">
        <w:rPr>
          <w:b/>
          <w:sz w:val="28"/>
          <w:szCs w:val="28"/>
          <w:lang w:val="fr-CA"/>
        </w:rPr>
        <w:t>Magazines sur CD</w:t>
      </w:r>
    </w:p>
    <w:p w14:paraId="50F4CD74" w14:textId="77777777" w:rsidR="00B42B61" w:rsidRPr="00213478" w:rsidRDefault="00B42B61" w:rsidP="00036C4E">
      <w:pPr>
        <w:rPr>
          <w:sz w:val="28"/>
          <w:szCs w:val="28"/>
          <w:lang w:val="fr-CA"/>
        </w:rPr>
      </w:pPr>
      <w:r w:rsidRPr="00213478">
        <w:rPr>
          <w:sz w:val="28"/>
          <w:szCs w:val="28"/>
          <w:lang w:val="fr-CA"/>
        </w:rPr>
        <w:t>Il n’est pas nécessaire de retourner les magazines sur CD.</w:t>
      </w:r>
    </w:p>
    <w:p w14:paraId="5A7AAF49" w14:textId="77777777" w:rsidR="00235801" w:rsidRPr="00213478" w:rsidRDefault="00235801" w:rsidP="00036C4E">
      <w:pPr>
        <w:rPr>
          <w:rStyle w:val="Strong"/>
          <w:color w:val="000000"/>
          <w:sz w:val="28"/>
          <w:szCs w:val="28"/>
          <w:lang w:val="fr-CA"/>
        </w:rPr>
      </w:pPr>
    </w:p>
    <w:p w14:paraId="2FA35CAF" w14:textId="77777777" w:rsidR="0017510F" w:rsidRPr="00213478" w:rsidRDefault="00B42B61" w:rsidP="00036C4E">
      <w:pPr>
        <w:rPr>
          <w:sz w:val="28"/>
          <w:szCs w:val="28"/>
          <w:lang w:val="fr-FR"/>
        </w:rPr>
      </w:pPr>
      <w:r w:rsidRPr="00213478">
        <w:rPr>
          <w:rStyle w:val="Strong"/>
          <w:color w:val="000000"/>
          <w:sz w:val="28"/>
          <w:szCs w:val="28"/>
          <w:lang w:val="fr-CA"/>
        </w:rPr>
        <w:t xml:space="preserve">Livres en braille </w:t>
      </w:r>
    </w:p>
    <w:p w14:paraId="29278542" w14:textId="77777777" w:rsidR="00B42B61" w:rsidRPr="00213478" w:rsidRDefault="00B42B61" w:rsidP="00036C4E">
      <w:pPr>
        <w:rPr>
          <w:rStyle w:val="Strong"/>
          <w:b w:val="0"/>
          <w:color w:val="000000"/>
          <w:sz w:val="28"/>
          <w:szCs w:val="28"/>
          <w:lang w:val="fr-CA"/>
        </w:rPr>
      </w:pPr>
      <w:r w:rsidRPr="00213478">
        <w:rPr>
          <w:sz w:val="28"/>
          <w:szCs w:val="28"/>
          <w:lang w:val="fr-FR"/>
        </w:rPr>
        <w:t xml:space="preserve">Les livres en braille sont envoyés dans des </w:t>
      </w:r>
      <w:r w:rsidR="0017510F" w:rsidRPr="00213478">
        <w:rPr>
          <w:sz w:val="28"/>
          <w:szCs w:val="28"/>
          <w:lang w:val="fr-FR"/>
        </w:rPr>
        <w:t xml:space="preserve">boites. </w:t>
      </w:r>
      <w:r w:rsidRPr="00213478">
        <w:rPr>
          <w:sz w:val="28"/>
          <w:szCs w:val="28"/>
          <w:lang w:val="fr-FR"/>
        </w:rPr>
        <w:t xml:space="preserve"> </w:t>
      </w:r>
      <w:r w:rsidR="00363239" w:rsidRPr="00213478">
        <w:rPr>
          <w:rStyle w:val="Strong"/>
          <w:b w:val="0"/>
          <w:color w:val="000000"/>
          <w:sz w:val="28"/>
          <w:szCs w:val="28"/>
          <w:lang w:val="fr-CA"/>
        </w:rPr>
        <w:t xml:space="preserve">Il n’est pas nécessaire de les retourner.  </w:t>
      </w:r>
    </w:p>
    <w:p w14:paraId="6C300D17" w14:textId="77777777" w:rsidR="00363239" w:rsidRPr="00213478" w:rsidRDefault="00363239" w:rsidP="00036C4E">
      <w:pPr>
        <w:rPr>
          <w:rStyle w:val="Strong"/>
          <w:b w:val="0"/>
          <w:color w:val="000000"/>
          <w:sz w:val="28"/>
          <w:szCs w:val="28"/>
          <w:lang w:val="fr-CA"/>
        </w:rPr>
      </w:pPr>
    </w:p>
    <w:p w14:paraId="0A731C93" w14:textId="77777777" w:rsidR="00363239" w:rsidRPr="00213478" w:rsidRDefault="00363239" w:rsidP="00036C4E">
      <w:pPr>
        <w:rPr>
          <w:rStyle w:val="Strong"/>
          <w:color w:val="000000"/>
          <w:sz w:val="28"/>
          <w:szCs w:val="28"/>
          <w:lang w:val="fr-CA"/>
        </w:rPr>
      </w:pPr>
      <w:r w:rsidRPr="00213478">
        <w:rPr>
          <w:rStyle w:val="Strong"/>
          <w:color w:val="000000"/>
          <w:sz w:val="28"/>
          <w:szCs w:val="28"/>
          <w:lang w:val="fr-CA"/>
        </w:rPr>
        <w:t>Livres imprimé- braille</w:t>
      </w:r>
    </w:p>
    <w:p w14:paraId="7D1BF88F" w14:textId="77777777" w:rsidR="00363239" w:rsidRPr="00213478" w:rsidRDefault="00363239" w:rsidP="00036C4E">
      <w:pPr>
        <w:rPr>
          <w:rStyle w:val="Strong"/>
          <w:b w:val="0"/>
          <w:color w:val="000000"/>
          <w:sz w:val="28"/>
          <w:szCs w:val="28"/>
          <w:lang w:val="fr-CA"/>
        </w:rPr>
      </w:pPr>
      <w:r w:rsidRPr="00213478">
        <w:rPr>
          <w:rStyle w:val="Strong"/>
          <w:b w:val="0"/>
          <w:color w:val="000000"/>
          <w:sz w:val="28"/>
          <w:szCs w:val="28"/>
          <w:lang w:val="fr-CA"/>
        </w:rPr>
        <w:t xml:space="preserve">Les livres en </w:t>
      </w:r>
      <w:r w:rsidR="00DD35C2" w:rsidRPr="00213478">
        <w:rPr>
          <w:rStyle w:val="Strong"/>
          <w:b w:val="0"/>
          <w:color w:val="000000"/>
          <w:sz w:val="28"/>
          <w:szCs w:val="28"/>
          <w:lang w:val="fr-CA"/>
        </w:rPr>
        <w:t>imprimé-</w:t>
      </w:r>
      <w:r w:rsidRPr="00213478">
        <w:rPr>
          <w:rStyle w:val="Strong"/>
          <w:b w:val="0"/>
          <w:color w:val="000000"/>
          <w:sz w:val="28"/>
          <w:szCs w:val="28"/>
          <w:lang w:val="fr-CA"/>
        </w:rPr>
        <w:t xml:space="preserve">braille sont envoyés dans des sacs, avec un carton sur lequel sont inscrits </w:t>
      </w:r>
      <w:proofErr w:type="gramStart"/>
      <w:r w:rsidRPr="00213478">
        <w:rPr>
          <w:rStyle w:val="Strong"/>
          <w:b w:val="0"/>
          <w:color w:val="000000"/>
          <w:sz w:val="28"/>
          <w:szCs w:val="28"/>
          <w:lang w:val="fr-CA"/>
        </w:rPr>
        <w:t>vos nom</w:t>
      </w:r>
      <w:proofErr w:type="gramEnd"/>
      <w:r w:rsidRPr="00213478">
        <w:rPr>
          <w:rStyle w:val="Strong"/>
          <w:b w:val="0"/>
          <w:color w:val="000000"/>
          <w:sz w:val="28"/>
          <w:szCs w:val="28"/>
          <w:lang w:val="fr-CA"/>
        </w:rPr>
        <w:t xml:space="preserve"> et adresse d’un côté et l’adresse du CAÉB de l’autre. Pour renvoyer le livre replacez l’article dans le sac, retournez le carton de façon que la perforation se trouve dans le coin inférieur droit et postez gratuitement le tout.</w:t>
      </w:r>
    </w:p>
    <w:p w14:paraId="351B78E4" w14:textId="77777777" w:rsidR="0017510F" w:rsidRPr="00213478" w:rsidRDefault="0017510F" w:rsidP="00036C4E">
      <w:pPr>
        <w:rPr>
          <w:rStyle w:val="Strong"/>
          <w:color w:val="000000"/>
          <w:sz w:val="28"/>
          <w:szCs w:val="28"/>
          <w:lang w:val="en-CA"/>
        </w:rPr>
      </w:pPr>
    </w:p>
    <w:p w14:paraId="79F98EE1" w14:textId="77777777" w:rsidR="00B42B61" w:rsidRPr="00213478" w:rsidRDefault="00B42B61" w:rsidP="00036C4E">
      <w:pPr>
        <w:rPr>
          <w:sz w:val="28"/>
          <w:szCs w:val="28"/>
          <w:lang w:val="fr-CA"/>
        </w:rPr>
      </w:pPr>
      <w:r w:rsidRPr="00213478">
        <w:rPr>
          <w:rStyle w:val="Strong"/>
          <w:color w:val="000000"/>
          <w:sz w:val="28"/>
          <w:szCs w:val="28"/>
          <w:lang w:val="fr-CA"/>
        </w:rPr>
        <w:t>Téléchargement direct</w:t>
      </w:r>
    </w:p>
    <w:p w14:paraId="75EB3596" w14:textId="448201A6" w:rsidR="00B42B61" w:rsidRDefault="00B42B61" w:rsidP="00036C4E">
      <w:pPr>
        <w:rPr>
          <w:sz w:val="28"/>
          <w:szCs w:val="28"/>
          <w:lang w:val="fr-CA"/>
        </w:rPr>
      </w:pPr>
      <w:r w:rsidRPr="00213478">
        <w:rPr>
          <w:sz w:val="28"/>
          <w:szCs w:val="28"/>
          <w:lang w:val="fr-FR"/>
        </w:rPr>
        <w:t xml:space="preserve">La méthode utilisée pour le retour des livres </w:t>
      </w:r>
      <w:r w:rsidR="008F13B9" w:rsidRPr="00213478">
        <w:rPr>
          <w:sz w:val="28"/>
          <w:szCs w:val="28"/>
          <w:lang w:val="fr-FR"/>
        </w:rPr>
        <w:t xml:space="preserve">et des magazines </w:t>
      </w:r>
      <w:r w:rsidRPr="00213478">
        <w:rPr>
          <w:sz w:val="28"/>
          <w:szCs w:val="28"/>
          <w:lang w:val="fr-FR"/>
        </w:rPr>
        <w:t>dépend de votre lecteur DAISY.</w:t>
      </w:r>
      <w:r w:rsidRPr="00213478">
        <w:rPr>
          <w:sz w:val="28"/>
          <w:szCs w:val="28"/>
          <w:lang w:val="fr-CA"/>
        </w:rPr>
        <w:t xml:space="preserve"> Pour obtenir de l’aide, communiquez avec un préposé de la Ligne d’assistance téléphonique du CAÉB, au 1 855 655-2273, ou envoyez un courriel à </w:t>
      </w:r>
      <w:hyperlink r:id="rId19" w:history="1">
        <w:r w:rsidR="00E23ABA" w:rsidRPr="00D2295B">
          <w:rPr>
            <w:rStyle w:val="Hyperlink"/>
            <w:sz w:val="28"/>
            <w:szCs w:val="28"/>
            <w:lang w:val="fr-CA"/>
          </w:rPr>
          <w:t>aide@bibliocaeb.ca</w:t>
        </w:r>
      </w:hyperlink>
      <w:r w:rsidRPr="00213478">
        <w:rPr>
          <w:sz w:val="28"/>
          <w:szCs w:val="28"/>
          <w:lang w:val="fr-CA"/>
        </w:rPr>
        <w:t>.</w:t>
      </w:r>
    </w:p>
    <w:p w14:paraId="4A860AC8" w14:textId="13586D74" w:rsidR="00DB393E" w:rsidRDefault="00DB393E" w:rsidP="00036C4E">
      <w:pPr>
        <w:rPr>
          <w:sz w:val="28"/>
          <w:szCs w:val="28"/>
          <w:lang w:val="fr-CA"/>
        </w:rPr>
      </w:pPr>
    </w:p>
    <w:p w14:paraId="426BC9F7" w14:textId="21BD6251" w:rsidR="00DB393E" w:rsidRPr="001C394B" w:rsidRDefault="006E1486" w:rsidP="00036C4E">
      <w:pPr>
        <w:rPr>
          <w:b/>
          <w:sz w:val="28"/>
          <w:szCs w:val="28"/>
          <w:lang w:val="fr-CA"/>
        </w:rPr>
      </w:pPr>
      <w:r w:rsidRPr="001C394B">
        <w:rPr>
          <w:b/>
          <w:sz w:val="28"/>
          <w:szCs w:val="28"/>
          <w:lang w:val="fr-CA"/>
        </w:rPr>
        <w:t>Comment vous inscrire à Bookshare</w:t>
      </w:r>
    </w:p>
    <w:p w14:paraId="68C1D9F7" w14:textId="2879CADF" w:rsidR="00E23ABA" w:rsidRDefault="00E23ABA" w:rsidP="00036C4E">
      <w:pPr>
        <w:rPr>
          <w:sz w:val="28"/>
          <w:szCs w:val="28"/>
          <w:lang w:val="fr-CA"/>
        </w:rPr>
      </w:pPr>
    </w:p>
    <w:p w14:paraId="04403B36" w14:textId="3C2FE5DE" w:rsidR="00E23ABA" w:rsidRDefault="00E23ABA" w:rsidP="00E23ABA">
      <w:pPr>
        <w:rPr>
          <w:sz w:val="28"/>
          <w:szCs w:val="28"/>
          <w:lang w:val="fr-CA"/>
        </w:rPr>
      </w:pPr>
      <w:r w:rsidRPr="00E23ABA">
        <w:rPr>
          <w:sz w:val="28"/>
          <w:szCs w:val="28"/>
          <w:lang w:val="fr-CA"/>
        </w:rPr>
        <w:t xml:space="preserve">Vous avez également accès à Bookshare, une collection accessible américaine offerte en ligne aux personnes incapables de lire les </w:t>
      </w:r>
      <w:r w:rsidRPr="00E23ABA">
        <w:rPr>
          <w:sz w:val="28"/>
          <w:szCs w:val="28"/>
          <w:lang w:val="fr-CA"/>
        </w:rPr>
        <w:lastRenderedPageBreak/>
        <w:t>imprimés. Bookshare met à votre disposition près de 700 000 titres supplémentaires (chiffre en constante croissance), y compris des livres en langue étrangère et des succès tirés de la liste du New York Times. Les livres sont offerts en versions texte électronique et braille électronique. Les versions sonores utilisent un logiciel de parole synthétique.</w:t>
      </w:r>
    </w:p>
    <w:p w14:paraId="14924706" w14:textId="77777777" w:rsidR="00DB393E" w:rsidRPr="00E23ABA" w:rsidRDefault="00DB393E" w:rsidP="00E23ABA">
      <w:pPr>
        <w:rPr>
          <w:sz w:val="28"/>
          <w:szCs w:val="28"/>
          <w:lang w:val="fr-CA"/>
        </w:rPr>
      </w:pPr>
    </w:p>
    <w:p w14:paraId="2F2C3E5D" w14:textId="4ABB6EB2" w:rsidR="00E23ABA" w:rsidRDefault="00E23ABA" w:rsidP="00E23ABA">
      <w:pPr>
        <w:rPr>
          <w:sz w:val="28"/>
          <w:szCs w:val="28"/>
          <w:lang w:val="fr-CA"/>
        </w:rPr>
      </w:pPr>
      <w:r w:rsidRPr="00E23ABA">
        <w:rPr>
          <w:sz w:val="28"/>
          <w:szCs w:val="28"/>
          <w:lang w:val="fr-CA"/>
        </w:rPr>
        <w:t>Preuve d’invalidité</w:t>
      </w:r>
    </w:p>
    <w:p w14:paraId="13928160" w14:textId="77777777" w:rsidR="00DB393E" w:rsidRPr="00E23ABA" w:rsidRDefault="00DB393E" w:rsidP="00E23ABA">
      <w:pPr>
        <w:rPr>
          <w:sz w:val="28"/>
          <w:szCs w:val="28"/>
          <w:lang w:val="fr-CA"/>
        </w:rPr>
      </w:pPr>
    </w:p>
    <w:p w14:paraId="4F615505" w14:textId="176E74D7" w:rsidR="00E23ABA" w:rsidRPr="00E23ABA" w:rsidRDefault="00E23ABA" w:rsidP="00E23ABA">
      <w:pPr>
        <w:rPr>
          <w:sz w:val="28"/>
          <w:szCs w:val="28"/>
          <w:lang w:val="fr-CA"/>
        </w:rPr>
      </w:pPr>
      <w:r w:rsidRPr="00E23ABA">
        <w:rPr>
          <w:sz w:val="28"/>
          <w:szCs w:val="28"/>
          <w:lang w:val="fr-CA"/>
        </w:rPr>
        <w:t>Si vous souhaitez accéder à la collection de Bookshare, vous devez cependant fournir une preuve d’invalidité, conformément aux ententes conclues par Bookshare avec les éditeurs. Le CAÉB gère le processus de preuve d’invalidité et veille à la confidentialité de vos renseignements personnels. Si vous préférez ne pas fournir une preuve d'invalidité, vous aurez toujour</w:t>
      </w:r>
      <w:bookmarkStart w:id="6" w:name="_GoBack"/>
      <w:bookmarkEnd w:id="6"/>
      <w:r w:rsidRPr="00E23ABA">
        <w:rPr>
          <w:sz w:val="28"/>
          <w:szCs w:val="28"/>
          <w:lang w:val="fr-CA"/>
        </w:rPr>
        <w:t xml:space="preserve">s accès à la collection du CAÉB. </w:t>
      </w:r>
    </w:p>
    <w:p w14:paraId="42E36E0D" w14:textId="77777777" w:rsidR="00DB393E" w:rsidRDefault="00DB393E" w:rsidP="00E23ABA">
      <w:pPr>
        <w:rPr>
          <w:sz w:val="28"/>
          <w:szCs w:val="28"/>
          <w:lang w:val="fr-CA"/>
        </w:rPr>
      </w:pPr>
    </w:p>
    <w:p w14:paraId="6407757C" w14:textId="0DC60029" w:rsidR="00E23ABA" w:rsidRDefault="00BA35DD" w:rsidP="00E23ABA">
      <w:pPr>
        <w:rPr>
          <w:sz w:val="28"/>
          <w:szCs w:val="28"/>
          <w:lang w:val="fr-CA"/>
        </w:rPr>
      </w:pPr>
      <w:hyperlink r:id="rId20" w:history="1">
        <w:r w:rsidR="00E23ABA" w:rsidRPr="00BA35DD">
          <w:rPr>
            <w:rStyle w:val="Hyperlink"/>
            <w:sz w:val="28"/>
            <w:szCs w:val="28"/>
            <w:lang w:val="fr-CA"/>
          </w:rPr>
          <w:t>Téléchargez le formulaire de preuve d'invalidité</w:t>
        </w:r>
      </w:hyperlink>
      <w:r w:rsidR="00E23ABA" w:rsidRPr="00E23ABA">
        <w:rPr>
          <w:sz w:val="28"/>
          <w:szCs w:val="28"/>
          <w:lang w:val="fr-CA"/>
        </w:rPr>
        <w:t>. Téléversez ce formulaire fourni à la rubrique « Mon compte » du site Web du CAÉB. Le CAÉB vous confirmera le traitement de votre demande le moment venu.</w:t>
      </w:r>
    </w:p>
    <w:p w14:paraId="228049BE" w14:textId="77777777" w:rsidR="00DB393E" w:rsidRPr="00E23ABA" w:rsidRDefault="00DB393E" w:rsidP="00E23ABA">
      <w:pPr>
        <w:rPr>
          <w:sz w:val="28"/>
          <w:szCs w:val="28"/>
          <w:lang w:val="fr-CA"/>
        </w:rPr>
      </w:pPr>
    </w:p>
    <w:p w14:paraId="0D32F9A1" w14:textId="77777777" w:rsidR="00E23ABA" w:rsidRPr="00E23ABA" w:rsidRDefault="00E23ABA" w:rsidP="00E23ABA">
      <w:pPr>
        <w:rPr>
          <w:sz w:val="28"/>
          <w:szCs w:val="28"/>
          <w:lang w:val="fr-CA"/>
        </w:rPr>
      </w:pPr>
      <w:r w:rsidRPr="00E23ABA">
        <w:rPr>
          <w:sz w:val="28"/>
          <w:szCs w:val="28"/>
          <w:lang w:val="fr-CA"/>
        </w:rPr>
        <w:t>La plupart des livres offerts par le service Bookshare sont en anglais.</w:t>
      </w:r>
    </w:p>
    <w:p w14:paraId="779F5852" w14:textId="77777777" w:rsidR="00E23ABA" w:rsidRPr="00E23ABA" w:rsidRDefault="00E23ABA" w:rsidP="00E23ABA">
      <w:pPr>
        <w:rPr>
          <w:sz w:val="28"/>
          <w:szCs w:val="28"/>
          <w:lang w:val="fr-CA"/>
        </w:rPr>
      </w:pPr>
    </w:p>
    <w:p w14:paraId="63688462" w14:textId="370C42E4" w:rsidR="00E23ABA" w:rsidRPr="00213478" w:rsidRDefault="00E23ABA" w:rsidP="00E23ABA">
      <w:pPr>
        <w:rPr>
          <w:sz w:val="28"/>
          <w:szCs w:val="28"/>
          <w:lang w:val="fr-CA"/>
        </w:rPr>
      </w:pPr>
      <w:r w:rsidRPr="00E23ABA">
        <w:rPr>
          <w:sz w:val="28"/>
          <w:szCs w:val="28"/>
          <w:lang w:val="fr-CA"/>
        </w:rPr>
        <w:t>Clients d’INCA – Si vous recevez des services d’INCA et avez une carte d’identité valide d’INCA, vous pouvez transmettre une copie numérisée de votre carte à membres@bibliocaeb.ca.</w:t>
      </w:r>
    </w:p>
    <w:p w14:paraId="5B73B267" w14:textId="4203EF12" w:rsidR="000C51EA" w:rsidRDefault="000C51EA">
      <w:pPr>
        <w:rPr>
          <w:b/>
          <w:caps/>
          <w:spacing w:val="20"/>
          <w:lang w:val="fr-CA"/>
        </w:rPr>
      </w:pPr>
      <w:r>
        <w:rPr>
          <w:lang w:val="fr-CA"/>
        </w:rPr>
        <w:br w:type="page"/>
      </w:r>
    </w:p>
    <w:p w14:paraId="2BF76A8B" w14:textId="77777777" w:rsidR="00036C4E" w:rsidRPr="00CA1938" w:rsidRDefault="00036C4E" w:rsidP="000C51EA">
      <w:pPr>
        <w:pStyle w:val="Heading1"/>
        <w:jc w:val="left"/>
        <w:rPr>
          <w:lang w:val="fr-CA"/>
        </w:rPr>
      </w:pPr>
    </w:p>
    <w:p w14:paraId="008FFD74" w14:textId="77777777" w:rsidR="00036C4E" w:rsidRPr="00CA1938" w:rsidRDefault="00036C4E" w:rsidP="00036C4E">
      <w:pPr>
        <w:rPr>
          <w:lang w:val="fr-CA"/>
        </w:rPr>
      </w:pPr>
    </w:p>
    <w:p w14:paraId="2EFAEB10" w14:textId="77777777" w:rsidR="00235801" w:rsidRPr="00235801" w:rsidRDefault="00235801" w:rsidP="00235801">
      <w:pPr>
        <w:pStyle w:val="Heading1"/>
      </w:pPr>
      <w:bookmarkStart w:id="7" w:name="_Toc28335362"/>
      <w:r w:rsidRPr="00235801">
        <w:t>Confidentialité</w:t>
      </w:r>
      <w:bookmarkEnd w:id="7"/>
    </w:p>
    <w:p w14:paraId="6B1886D3" w14:textId="77777777" w:rsidR="00235801" w:rsidRPr="00235801" w:rsidRDefault="0048081B" w:rsidP="00235801">
      <w:r>
        <w:pict w14:anchorId="5E62A931">
          <v:rect id="_x0000_i1025" style="width:0;height:1.5pt" o:hrstd="t" o:hr="t" fillcolor="#a0a0a0" stroked="f"/>
        </w:pict>
      </w:r>
    </w:p>
    <w:p w14:paraId="26F932F8" w14:textId="77777777" w:rsidR="00235801" w:rsidRPr="00235801" w:rsidRDefault="00235801" w:rsidP="00235801">
      <w:pPr>
        <w:pStyle w:val="NormalWeb"/>
        <w:rPr>
          <w:rFonts w:ascii="Verdana" w:hAnsi="Verdana"/>
          <w:lang w:val="fr-CA"/>
        </w:rPr>
      </w:pPr>
      <w:r w:rsidRPr="00235801">
        <w:rPr>
          <w:rFonts w:ascii="Verdana" w:hAnsi="Verdana"/>
          <w:lang w:val="fr-CA"/>
        </w:rPr>
        <w:t>Le Centre d’accès équitable aux bibliothèques (</w:t>
      </w:r>
      <w:r w:rsidRPr="00235801">
        <w:rPr>
          <w:rStyle w:val="Strong"/>
          <w:rFonts w:ascii="Verdana" w:hAnsi="Verdana"/>
          <w:lang w:val="fr-CA"/>
        </w:rPr>
        <w:t>CAÉB</w:t>
      </w:r>
      <w:r w:rsidRPr="00235801">
        <w:rPr>
          <w:rFonts w:ascii="Verdana" w:hAnsi="Verdana"/>
          <w:lang w:val="fr-CA"/>
        </w:rPr>
        <w:t>) s’engage à préserver et à protéger votre droit à la vie privée. C’est pourquoi nous tenons à ce que les utilisateurs clients (</w:t>
      </w:r>
      <w:r w:rsidRPr="00235801">
        <w:rPr>
          <w:rStyle w:val="Strong"/>
          <w:rFonts w:ascii="Verdana" w:hAnsi="Verdana"/>
          <w:lang w:val="fr-CA"/>
        </w:rPr>
        <w:t>utilisateurs</w:t>
      </w:r>
      <w:r w:rsidRPr="00235801">
        <w:rPr>
          <w:rFonts w:ascii="Verdana" w:hAnsi="Verdana"/>
          <w:lang w:val="fr-CA"/>
        </w:rPr>
        <w:t xml:space="preserve">) sachent ce qu’il advient des renseignements personnels que le CAÉB possède. La présente déclaration sur la confidentialité énonce la manière dont nous recueillons, utilisons, communiquons et traitons les renseignements personnels des utilisateurs du site </w:t>
      </w:r>
      <w:r w:rsidRPr="00235801">
        <w:rPr>
          <w:rStyle w:val="Strong"/>
          <w:rFonts w:ascii="Verdana" w:hAnsi="Verdana"/>
          <w:lang w:val="fr-CA"/>
        </w:rPr>
        <w:t>bibliocaeb.ca</w:t>
      </w:r>
      <w:r w:rsidRPr="00235801">
        <w:rPr>
          <w:rFonts w:ascii="Verdana" w:hAnsi="Verdana"/>
          <w:lang w:val="fr-CA"/>
        </w:rPr>
        <w:t xml:space="preserve">, accessible à l’adresse </w:t>
      </w:r>
      <w:r w:rsidRPr="00235801">
        <w:rPr>
          <w:rStyle w:val="Strong"/>
          <w:rFonts w:ascii="Verdana" w:hAnsi="Verdana"/>
          <w:lang w:val="fr-CA"/>
        </w:rPr>
        <w:t>http://www.bibliocaeb.ca</w:t>
      </w:r>
      <w:r w:rsidRPr="00235801">
        <w:rPr>
          <w:rFonts w:ascii="Verdana" w:hAnsi="Verdana"/>
          <w:lang w:val="fr-CA"/>
        </w:rPr>
        <w:t>.</w:t>
      </w:r>
    </w:p>
    <w:p w14:paraId="41251BF3" w14:textId="77777777" w:rsidR="00235801" w:rsidRPr="00235801" w:rsidRDefault="00235801" w:rsidP="00235801">
      <w:pPr>
        <w:pStyle w:val="NormalWeb"/>
        <w:rPr>
          <w:rFonts w:ascii="Verdana" w:hAnsi="Verdana"/>
          <w:lang w:val="fr-CA"/>
        </w:rPr>
      </w:pPr>
      <w:r w:rsidRPr="00235801">
        <w:rPr>
          <w:rFonts w:ascii="Verdana" w:hAnsi="Verdana"/>
          <w:lang w:val="fr-CA"/>
        </w:rPr>
        <w:t>Le CAÉB a passé un contrat avec INCA pour que celui-ci assure la gestion des services, y compris l’acquisition et la production d’ouvrages de la collection ainsi que l’administration de bibliocela.ca, notamment le logiciel/catalogue, le matériel informatique et les télécommunications. Le CAÉB tient à jour une base de données des utilisateurs du catalogue de bibliocaeb.ca afin de faciliter le prêt des ouvrages.</w:t>
      </w:r>
    </w:p>
    <w:p w14:paraId="47AE1A89" w14:textId="77777777" w:rsidR="00235801" w:rsidRPr="00235801" w:rsidRDefault="00235801" w:rsidP="00235801">
      <w:pPr>
        <w:pStyle w:val="NormalWeb"/>
        <w:rPr>
          <w:rFonts w:ascii="Verdana" w:hAnsi="Verdana"/>
          <w:lang w:val="fr-CA"/>
        </w:rPr>
      </w:pPr>
      <w:r w:rsidRPr="00235801">
        <w:rPr>
          <w:rFonts w:ascii="Verdana" w:hAnsi="Verdana"/>
          <w:lang w:val="fr-CA"/>
        </w:rPr>
        <w:t>L’accès aux données concernant les utilisateurs et leur utilisation par INCA et le CAÉB sont limités. L’accès aux renseignements personnels est autorisé uniquement dans le contexte de la prestation de services de lecture et d’utilisation des collections, y compris l’abonnement, l’aide aux utilisateurs et la consultation relative aux services des bibliothèques, ou de la mise à jour de la base de données. Le CAÉB et INCA ne sont pas autorisé à avoir accès aux renseignements personnels concernant les utilisateurs pour toute autre raison, sauf si l’utilisateur l’autorise expressément.</w:t>
      </w:r>
    </w:p>
    <w:p w14:paraId="7D3CCAC3" w14:textId="77777777" w:rsidR="00235801" w:rsidRPr="00036C4E" w:rsidRDefault="00235801" w:rsidP="00036C4E">
      <w:pPr>
        <w:rPr>
          <w:b/>
          <w:lang w:val="fr-CA"/>
        </w:rPr>
      </w:pPr>
      <w:r w:rsidRPr="00036C4E">
        <w:rPr>
          <w:b/>
          <w:lang w:val="fr-CA"/>
        </w:rPr>
        <w:t>Collette de renseignements personnels</w:t>
      </w:r>
    </w:p>
    <w:p w14:paraId="203BA89B" w14:textId="77777777" w:rsidR="00235801" w:rsidRPr="00235801" w:rsidRDefault="00235801" w:rsidP="00235801">
      <w:pPr>
        <w:pStyle w:val="NormalWeb"/>
        <w:rPr>
          <w:rFonts w:ascii="Verdana" w:hAnsi="Verdana"/>
          <w:lang w:val="fr-CA"/>
        </w:rPr>
      </w:pPr>
      <w:r w:rsidRPr="00235801">
        <w:rPr>
          <w:rFonts w:ascii="Verdana" w:hAnsi="Verdana"/>
          <w:lang w:val="fr-CA"/>
        </w:rPr>
        <w:t>Le CAÉB et INCA recueillent des renseignements personnels pour le compte du CAÉB lorsqu’une personne :</w:t>
      </w:r>
    </w:p>
    <w:p w14:paraId="2BC00F43" w14:textId="77777777" w:rsidR="00235801" w:rsidRPr="00235801" w:rsidRDefault="00235801" w:rsidP="00235801">
      <w:pPr>
        <w:numPr>
          <w:ilvl w:val="0"/>
          <w:numId w:val="27"/>
        </w:numPr>
        <w:spacing w:before="100" w:beforeAutospacing="1" w:after="100" w:afterAutospacing="1"/>
        <w:rPr>
          <w:lang w:val="fr-CA"/>
        </w:rPr>
      </w:pPr>
      <w:r w:rsidRPr="00235801">
        <w:rPr>
          <w:lang w:val="fr-CA"/>
        </w:rPr>
        <w:t>s’inscrit comme utilisateur sur le site bibliocaeb.ca;</w:t>
      </w:r>
    </w:p>
    <w:p w14:paraId="021645BA" w14:textId="77777777" w:rsidR="00235801" w:rsidRPr="00235801" w:rsidRDefault="00235801" w:rsidP="00235801">
      <w:pPr>
        <w:numPr>
          <w:ilvl w:val="0"/>
          <w:numId w:val="27"/>
        </w:numPr>
        <w:spacing w:before="100" w:beforeAutospacing="1" w:after="100" w:afterAutospacing="1"/>
        <w:rPr>
          <w:lang w:val="fr-CA"/>
        </w:rPr>
      </w:pPr>
      <w:r w:rsidRPr="00235801">
        <w:rPr>
          <w:lang w:val="fr-CA"/>
        </w:rPr>
        <w:t>utilise une fonction interactive du site bibliocaeb.ca;</w:t>
      </w:r>
    </w:p>
    <w:p w14:paraId="2B7D8F84" w14:textId="77777777" w:rsidR="00235801" w:rsidRPr="00235801" w:rsidRDefault="00235801" w:rsidP="00235801">
      <w:pPr>
        <w:numPr>
          <w:ilvl w:val="0"/>
          <w:numId w:val="27"/>
        </w:numPr>
        <w:spacing w:before="100" w:beforeAutospacing="1" w:after="100" w:afterAutospacing="1"/>
        <w:rPr>
          <w:lang w:val="fr-CA"/>
        </w:rPr>
      </w:pPr>
      <w:r w:rsidRPr="00235801">
        <w:rPr>
          <w:lang w:val="fr-CA"/>
        </w:rPr>
        <w:t>demande des renseignements par courriel;</w:t>
      </w:r>
    </w:p>
    <w:p w14:paraId="0AF79579" w14:textId="77777777" w:rsidR="00235801" w:rsidRPr="00235801" w:rsidRDefault="00235801" w:rsidP="00235801">
      <w:pPr>
        <w:numPr>
          <w:ilvl w:val="0"/>
          <w:numId w:val="27"/>
        </w:numPr>
        <w:spacing w:before="100" w:beforeAutospacing="1" w:after="100" w:afterAutospacing="1"/>
        <w:rPr>
          <w:lang w:val="fr-CA"/>
        </w:rPr>
      </w:pPr>
      <w:r w:rsidRPr="00235801">
        <w:rPr>
          <w:lang w:val="fr-CA"/>
        </w:rPr>
        <w:t>nous fournit des renseignements ou des observations.</w:t>
      </w:r>
    </w:p>
    <w:p w14:paraId="572DF742" w14:textId="77777777" w:rsidR="00235801" w:rsidRPr="00235801" w:rsidRDefault="00235801" w:rsidP="00235801">
      <w:pPr>
        <w:pStyle w:val="NormalWeb"/>
        <w:rPr>
          <w:rFonts w:ascii="Verdana" w:hAnsi="Verdana"/>
          <w:lang w:val="fr-CA"/>
        </w:rPr>
      </w:pPr>
      <w:r w:rsidRPr="00235801">
        <w:rPr>
          <w:rFonts w:ascii="Verdana" w:hAnsi="Verdana"/>
          <w:lang w:val="fr-CA"/>
        </w:rPr>
        <w:t>Pour inscrire une personne à titre d’utilisateur du site bibliocaeb.ca, les bibliothèques publiques ont besoin d’un nom d’utilisateur et d’une adresse de courriel ainsi que des autres renseignements requis pour que le CAÉB assure la prestation de services de bibliothèque. Pour sa part, INCA recueille pour le compte du CAÉB les suggestions et les observations des utilisateurs. Les suggestions des utilisateurs sont utilisées par le CAÉB et INCA pour améliorer les services et les activités. De plus, lorsqu’un membre transmet un courriel au CAÉB par le truchement du site bibliocaeb.ca, la date et l’heure auxquelles le message a été envoyé ainsi que l’adresse IP à partir de laquelle le message a été envoyé sont automatiquement enregistrées par INCA pour le compte du CAÉB.</w:t>
      </w:r>
    </w:p>
    <w:p w14:paraId="19737093" w14:textId="77777777" w:rsidR="00235801" w:rsidRPr="00235801" w:rsidRDefault="00235801" w:rsidP="00235801">
      <w:pPr>
        <w:pStyle w:val="NormalWeb"/>
        <w:rPr>
          <w:rFonts w:ascii="Verdana" w:hAnsi="Verdana"/>
          <w:lang w:val="fr-CA"/>
        </w:rPr>
      </w:pPr>
      <w:r w:rsidRPr="00235801">
        <w:rPr>
          <w:rFonts w:ascii="Verdana" w:hAnsi="Verdana"/>
          <w:lang w:val="fr-CA"/>
        </w:rPr>
        <w:t xml:space="preserve">INCA peut aussi recueillir automatiquement, pour le compte du CAÉB, des renseignements </w:t>
      </w:r>
      <w:r w:rsidRPr="00235801">
        <w:rPr>
          <w:rStyle w:val="Strong"/>
          <w:rFonts w:ascii="Verdana" w:hAnsi="Verdana"/>
          <w:lang w:val="fr-CA"/>
        </w:rPr>
        <w:t>anonymes</w:t>
      </w:r>
      <w:r w:rsidRPr="00235801">
        <w:rPr>
          <w:rFonts w:ascii="Verdana" w:hAnsi="Verdana"/>
          <w:lang w:val="fr-CA"/>
        </w:rPr>
        <w:t xml:space="preserve"> d’ordre général sur l’utilisation du site bibliocaeb.ca, comme </w:t>
      </w:r>
      <w:r w:rsidRPr="00235801">
        <w:rPr>
          <w:rFonts w:ascii="Verdana" w:hAnsi="Verdana"/>
          <w:lang w:val="fr-CA"/>
        </w:rPr>
        <w:lastRenderedPageBreak/>
        <w:t>la date et l’heure de la visite du site, ainsi que les pages consultées. En outre, INCA recueille aussi, pour le compte du CAÉB, des renseignements sur les témoins de votre navigateur pour déterminer votre adresse IP et constituer un registre des visites du site Web.</w:t>
      </w:r>
    </w:p>
    <w:p w14:paraId="7CB289D2" w14:textId="77777777" w:rsidR="00235801" w:rsidRPr="00036C4E" w:rsidRDefault="00235801" w:rsidP="00036C4E">
      <w:pPr>
        <w:rPr>
          <w:b/>
          <w:lang w:val="fr-CA"/>
        </w:rPr>
      </w:pPr>
      <w:r w:rsidRPr="00036C4E">
        <w:rPr>
          <w:b/>
          <w:lang w:val="fr-CA"/>
        </w:rPr>
        <w:t>Utilisation des renseignements personnels</w:t>
      </w:r>
    </w:p>
    <w:p w14:paraId="685E35FF" w14:textId="77777777" w:rsidR="00235801" w:rsidRPr="00235801" w:rsidRDefault="00235801" w:rsidP="00235801">
      <w:pPr>
        <w:pStyle w:val="NormalWeb"/>
        <w:rPr>
          <w:rFonts w:ascii="Verdana" w:hAnsi="Verdana"/>
          <w:lang w:val="fr-CA"/>
        </w:rPr>
      </w:pPr>
      <w:r w:rsidRPr="00235801">
        <w:rPr>
          <w:rFonts w:ascii="Verdana" w:hAnsi="Verdana"/>
          <w:lang w:val="fr-CA"/>
        </w:rPr>
        <w:t>Les renseignements personnels que les utilisateurs fournissent pour s’inscrire au site bibliocaeb.ca servent à identifier les utilisateurs et à gérer l’utilisation qu’ils font des fonctions interactives du site.</w:t>
      </w:r>
    </w:p>
    <w:p w14:paraId="014A6975" w14:textId="77777777" w:rsidR="00235801" w:rsidRPr="00235801" w:rsidRDefault="00235801" w:rsidP="00235801">
      <w:pPr>
        <w:pStyle w:val="NormalWeb"/>
        <w:rPr>
          <w:rFonts w:ascii="Verdana" w:hAnsi="Verdana"/>
          <w:lang w:val="fr-CA"/>
        </w:rPr>
      </w:pPr>
      <w:r w:rsidRPr="00235801">
        <w:rPr>
          <w:rFonts w:ascii="Verdana" w:hAnsi="Verdana"/>
          <w:lang w:val="fr-CA"/>
        </w:rPr>
        <w:t>INCA peut parfois utiliser, pour le compte du CAÉB, les adresses de courriel et les numéros de téléphone des utilisateurs pour faire enquête sur une activité pouvant contrevenir aux Conditions d’utilisation acceptable ainsi que pour améliorer les capacités des systèmes internes de sécurité.</w:t>
      </w:r>
    </w:p>
    <w:p w14:paraId="1EBC5D9C" w14:textId="77777777" w:rsidR="00235801" w:rsidRPr="00235801" w:rsidRDefault="00235801" w:rsidP="00235801">
      <w:pPr>
        <w:pStyle w:val="NormalWeb"/>
        <w:rPr>
          <w:rFonts w:ascii="Verdana" w:hAnsi="Verdana"/>
          <w:lang w:val="fr-CA"/>
        </w:rPr>
      </w:pPr>
      <w:r w:rsidRPr="00235801">
        <w:rPr>
          <w:rFonts w:ascii="Verdana" w:hAnsi="Verdana"/>
          <w:lang w:val="fr-CA"/>
        </w:rPr>
        <w:t>Les renseignements personnels peuvent être utilisés pour contacter les utilisateurs ou les parents ou tuteurs légaux des utilisateurs, au besoin. Ces avis peuvent porter sur des changements apportés à nos politiques ou sur d’autres sujets.</w:t>
      </w:r>
    </w:p>
    <w:p w14:paraId="3B5FF4AD" w14:textId="77777777" w:rsidR="00235801" w:rsidRPr="00235801" w:rsidRDefault="00235801" w:rsidP="00235801">
      <w:pPr>
        <w:pStyle w:val="NormalWeb"/>
        <w:rPr>
          <w:rFonts w:ascii="Verdana" w:hAnsi="Verdana"/>
          <w:lang w:val="fr-CA"/>
        </w:rPr>
      </w:pPr>
      <w:r w:rsidRPr="00235801">
        <w:rPr>
          <w:rFonts w:ascii="Verdana" w:hAnsi="Verdana"/>
          <w:lang w:val="fr-CA"/>
        </w:rPr>
        <w:t>INCA utilise, pour le compte du CAÉB, les données sur l’utilisation du site Web et les observations des utilisateurs pour mieux comprendre la façon dont le site bibliocaeb.ca est utilisé (les pages ou les sections les plus populaires, les périodes de pointe, etc.) et pour faciliter la planification des améliorations à apporter au site afin de mieux répondre aux besoins des utilisateurs.</w:t>
      </w:r>
    </w:p>
    <w:p w14:paraId="6B3A6F5E" w14:textId="77777777" w:rsidR="00235801" w:rsidRPr="00036C4E" w:rsidRDefault="00235801" w:rsidP="00036C4E">
      <w:pPr>
        <w:rPr>
          <w:b/>
          <w:lang w:val="fr-CA"/>
        </w:rPr>
      </w:pPr>
      <w:r w:rsidRPr="00036C4E">
        <w:rPr>
          <w:b/>
          <w:lang w:val="fr-CA"/>
        </w:rPr>
        <w:t>Communication des renseignements personnels</w:t>
      </w:r>
    </w:p>
    <w:p w14:paraId="3BCF5B7D" w14:textId="77777777" w:rsidR="00235801" w:rsidRPr="00235801" w:rsidRDefault="00235801" w:rsidP="00235801">
      <w:pPr>
        <w:pStyle w:val="NormalWeb"/>
        <w:rPr>
          <w:rFonts w:ascii="Verdana" w:hAnsi="Verdana"/>
          <w:lang w:val="fr-CA"/>
        </w:rPr>
      </w:pPr>
      <w:r w:rsidRPr="00235801">
        <w:rPr>
          <w:rFonts w:ascii="Verdana" w:hAnsi="Verdana"/>
          <w:lang w:val="fr-CA"/>
        </w:rPr>
        <w:t>Le CAÉB et son mandataire, INCA, ne vendent, ne louent, ni ne communiquent d’aucune façon à des tiers les renseignements personnels concernant les utilisateurs.</w:t>
      </w:r>
    </w:p>
    <w:p w14:paraId="1CF5AB72" w14:textId="77777777" w:rsidR="00235801" w:rsidRPr="00235801" w:rsidRDefault="00235801" w:rsidP="00235801">
      <w:pPr>
        <w:pStyle w:val="NormalWeb"/>
        <w:rPr>
          <w:rFonts w:ascii="Verdana" w:hAnsi="Verdana"/>
          <w:lang w:val="fr-CA"/>
        </w:rPr>
      </w:pPr>
      <w:r w:rsidRPr="00235801">
        <w:rPr>
          <w:rFonts w:ascii="Verdana" w:hAnsi="Verdana"/>
          <w:lang w:val="fr-CA"/>
        </w:rPr>
        <w:t>Le CAÉB peut de temps à autre autoriser INCA à partager des renseignements sociodémographiques agrégés anonymes et des données sur l’utilisation du site avec des tiers, notamment ses fournisseurs de services. Rien dans ces données agrégées ne permet d’identifier les utilisateurs.</w:t>
      </w:r>
    </w:p>
    <w:p w14:paraId="17BEF082" w14:textId="77777777" w:rsidR="00235801" w:rsidRPr="00036C4E" w:rsidRDefault="00235801" w:rsidP="00036C4E">
      <w:pPr>
        <w:rPr>
          <w:b/>
          <w:lang w:val="fr-CA"/>
        </w:rPr>
      </w:pPr>
      <w:r w:rsidRPr="00036C4E">
        <w:rPr>
          <w:b/>
          <w:lang w:val="fr-CA"/>
        </w:rPr>
        <w:t>Mesures de sécurité entourant la protection des renseignements personnels</w:t>
      </w:r>
    </w:p>
    <w:p w14:paraId="131D78A1" w14:textId="77777777" w:rsidR="00235801" w:rsidRPr="00235801" w:rsidRDefault="00235801" w:rsidP="00235801">
      <w:pPr>
        <w:pStyle w:val="NormalWeb"/>
        <w:rPr>
          <w:rFonts w:ascii="Verdana" w:hAnsi="Verdana"/>
          <w:lang w:val="fr-CA"/>
        </w:rPr>
      </w:pPr>
      <w:r w:rsidRPr="00235801">
        <w:rPr>
          <w:rFonts w:ascii="Verdana" w:hAnsi="Verdana"/>
          <w:lang w:val="fr-CA"/>
        </w:rPr>
        <w:t>En sa qualité de mandataire du CAÉB, INCA stocke les renseignements personnels en sa possession dans un endroit suffisamment sécurisé pour les protéger contre l’accès, l’utilisation ou la communication non autorisés. En vertu du contrat entre le CAÉB et INCA, INCA garantit la stricte confidentialité de tous les renseignements personnels recueillis et ne communique ces renseignements qu’aux employés et aux entrepreneurs faisant affaire avec INCA qui en ont besoin aux fins énoncées ci-dessus. Les renseignements personnels ne sont conservés que dans la mesure où ils demeurent nécessaires ou pertinents aux fins prévues ci-dessus, ou comme il est autrement exigé par la loi.</w:t>
      </w:r>
    </w:p>
    <w:p w14:paraId="6CA98450" w14:textId="77777777" w:rsidR="00235801" w:rsidRDefault="00235801" w:rsidP="00235801">
      <w:pPr>
        <w:pStyle w:val="Heading2"/>
        <w:jc w:val="left"/>
        <w:rPr>
          <w:lang w:val="fr-CA"/>
        </w:rPr>
      </w:pPr>
    </w:p>
    <w:p w14:paraId="3E45EA5F" w14:textId="77777777" w:rsidR="00235801" w:rsidRPr="00036C4E" w:rsidRDefault="00235801" w:rsidP="00036C4E">
      <w:pPr>
        <w:rPr>
          <w:b/>
          <w:lang w:val="fr-CA"/>
        </w:rPr>
      </w:pPr>
      <w:r w:rsidRPr="00036C4E">
        <w:rPr>
          <w:b/>
          <w:lang w:val="fr-CA"/>
        </w:rPr>
        <w:t>Pour nous joindre</w:t>
      </w:r>
    </w:p>
    <w:p w14:paraId="124F0132" w14:textId="08E38EB6" w:rsidR="00415F5F" w:rsidRPr="000C51EA" w:rsidRDefault="00235801" w:rsidP="000C51EA">
      <w:pPr>
        <w:pStyle w:val="NormalWeb"/>
        <w:rPr>
          <w:rFonts w:ascii="Verdana" w:hAnsi="Verdana"/>
          <w:lang w:val="fr-CA"/>
        </w:rPr>
      </w:pPr>
      <w:r w:rsidRPr="00235801">
        <w:rPr>
          <w:rFonts w:ascii="Verdana" w:hAnsi="Verdana"/>
          <w:lang w:val="fr-CA"/>
        </w:rPr>
        <w:t xml:space="preserve">Si vous désirez examiner ou mettre à jour les renseignements personnels vous concernant que possèdent le CAÉB et INCA en sa qualité de mandataire du CAÉB, si vous désirez retirer votre consentement relativement à la collecte, à l’utilisation et à la communication de vos renseignements personnels ou si vous avez des questions et des observations à formuler au sujet de la présente déclaration, veuillez communiquer avec l’agent du CAÉB responsable de la protection de la vie privée, au 1 866 999-4976, ou par courriel à </w:t>
      </w:r>
      <w:hyperlink r:id="rId21" w:tooltip="confidentialite@bibliocaeb.ca" w:history="1">
        <w:r w:rsidRPr="00235801">
          <w:rPr>
            <w:rStyle w:val="Hyperlink"/>
            <w:rFonts w:ascii="Verdana" w:hAnsi="Verdana"/>
            <w:lang w:val="fr-CA"/>
          </w:rPr>
          <w:t>confidentialite@bibliocaeb.ca</w:t>
        </w:r>
      </w:hyperlink>
      <w:r w:rsidRPr="00235801">
        <w:rPr>
          <w:rFonts w:ascii="Verdana" w:hAnsi="Verdana"/>
          <w:lang w:val="fr-CA"/>
        </w:rPr>
        <w:t>.</w:t>
      </w:r>
    </w:p>
    <w:sectPr w:rsidR="00415F5F" w:rsidRPr="000C51EA" w:rsidSect="00B61506">
      <w:footerReference w:type="default" r:id="rId22"/>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B9C9" w14:textId="77777777" w:rsidR="00D654E5" w:rsidRDefault="00D654E5" w:rsidP="00DA7EAC">
      <w:pPr>
        <w:pStyle w:val="Heading1"/>
      </w:pPr>
      <w:r>
        <w:separator/>
      </w:r>
    </w:p>
  </w:endnote>
  <w:endnote w:type="continuationSeparator" w:id="0">
    <w:p w14:paraId="58B89CF5" w14:textId="77777777" w:rsidR="00D654E5" w:rsidRDefault="00D654E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2BE7" w14:textId="77777777" w:rsidR="00D654E5" w:rsidRDefault="00D654E5" w:rsidP="00EB52A5">
    <w:pPr>
      <w:jc w:val="center"/>
    </w:pPr>
    <w:r>
      <w:rPr>
        <w:rStyle w:val="PageNumber"/>
      </w:rPr>
      <w:fldChar w:fldCharType="begin"/>
    </w:r>
    <w:r>
      <w:rPr>
        <w:rStyle w:val="PageNumber"/>
      </w:rPr>
      <w:instrText xml:space="preserve"> PAGE </w:instrText>
    </w:r>
    <w:r>
      <w:rPr>
        <w:rStyle w:val="PageNumber"/>
      </w:rPr>
      <w:fldChar w:fldCharType="separate"/>
    </w:r>
    <w:r w:rsidR="007F178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48EC" w14:textId="77777777" w:rsidR="00D654E5" w:rsidRDefault="00D654E5" w:rsidP="00DA7EAC">
      <w:pPr>
        <w:pStyle w:val="Heading1"/>
      </w:pPr>
      <w:r>
        <w:separator/>
      </w:r>
    </w:p>
  </w:footnote>
  <w:footnote w:type="continuationSeparator" w:id="0">
    <w:p w14:paraId="6E829840" w14:textId="77777777" w:rsidR="00D654E5" w:rsidRDefault="00D654E5"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0F9"/>
    <w:multiLevelType w:val="hybridMultilevel"/>
    <w:tmpl w:val="05B0B05C"/>
    <w:lvl w:ilvl="0" w:tplc="35DA6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8A8"/>
    <w:multiLevelType w:val="hybridMultilevel"/>
    <w:tmpl w:val="26B08526"/>
    <w:lvl w:ilvl="0" w:tplc="35DA6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7BEC"/>
    <w:multiLevelType w:val="hybridMultilevel"/>
    <w:tmpl w:val="D774F652"/>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24787"/>
    <w:multiLevelType w:val="hybridMultilevel"/>
    <w:tmpl w:val="315A99F4"/>
    <w:lvl w:ilvl="0" w:tplc="35DA6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04CF5"/>
    <w:multiLevelType w:val="multilevel"/>
    <w:tmpl w:val="2E1A2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BC53EE"/>
    <w:multiLevelType w:val="hybridMultilevel"/>
    <w:tmpl w:val="F6DCF576"/>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E166B"/>
    <w:multiLevelType w:val="hybridMultilevel"/>
    <w:tmpl w:val="81F4D426"/>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D68EF"/>
    <w:multiLevelType w:val="hybridMultilevel"/>
    <w:tmpl w:val="B0401120"/>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36E86"/>
    <w:multiLevelType w:val="hybridMultilevel"/>
    <w:tmpl w:val="BA361ECE"/>
    <w:lvl w:ilvl="0" w:tplc="6F709954">
      <w:start w:val="1"/>
      <w:numFmt w:val="bullet"/>
      <w:lvlText w:val=""/>
      <w:lvlJc w:val="left"/>
      <w:pPr>
        <w:ind w:left="875" w:hanging="360"/>
      </w:pPr>
      <w:rPr>
        <w:rFonts w:ascii="Symbol" w:hAnsi="Symbol" w:hint="default"/>
        <w:b/>
        <w:i w:val="0"/>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9" w15:restartNumberingAfterBreak="0">
    <w:nsid w:val="205D4AF6"/>
    <w:multiLevelType w:val="hybridMultilevel"/>
    <w:tmpl w:val="E5DCB920"/>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31E2D"/>
    <w:multiLevelType w:val="multilevel"/>
    <w:tmpl w:val="D1BC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622C8"/>
    <w:multiLevelType w:val="hybridMultilevel"/>
    <w:tmpl w:val="A97EDF00"/>
    <w:lvl w:ilvl="0" w:tplc="6F709954">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B14039"/>
    <w:multiLevelType w:val="hybridMultilevel"/>
    <w:tmpl w:val="3BF8EC6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942C0"/>
    <w:multiLevelType w:val="hybridMultilevel"/>
    <w:tmpl w:val="27E4CB9A"/>
    <w:lvl w:ilvl="0" w:tplc="6F709954">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AB2576"/>
    <w:multiLevelType w:val="hybridMultilevel"/>
    <w:tmpl w:val="A7C47F20"/>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B7D7B"/>
    <w:multiLevelType w:val="hybridMultilevel"/>
    <w:tmpl w:val="D92641FE"/>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5FE6"/>
    <w:multiLevelType w:val="hybridMultilevel"/>
    <w:tmpl w:val="E48C90D8"/>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A6D74"/>
    <w:multiLevelType w:val="hybridMultilevel"/>
    <w:tmpl w:val="9B94E2A4"/>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943D4"/>
    <w:multiLevelType w:val="hybridMultilevel"/>
    <w:tmpl w:val="DBEEE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B193BD3"/>
    <w:multiLevelType w:val="hybridMultilevel"/>
    <w:tmpl w:val="6ADE3442"/>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E1747"/>
    <w:multiLevelType w:val="hybridMultilevel"/>
    <w:tmpl w:val="73B2CD32"/>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75980"/>
    <w:multiLevelType w:val="hybridMultilevel"/>
    <w:tmpl w:val="9BAA2DC4"/>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049A5"/>
    <w:multiLevelType w:val="hybridMultilevel"/>
    <w:tmpl w:val="967229BA"/>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E6509"/>
    <w:multiLevelType w:val="hybridMultilevel"/>
    <w:tmpl w:val="2C4260B8"/>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A6F8A"/>
    <w:multiLevelType w:val="multilevel"/>
    <w:tmpl w:val="A00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030B5"/>
    <w:multiLevelType w:val="multilevel"/>
    <w:tmpl w:val="B6A2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316C0"/>
    <w:multiLevelType w:val="hybridMultilevel"/>
    <w:tmpl w:val="969E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03772"/>
    <w:multiLevelType w:val="hybridMultilevel"/>
    <w:tmpl w:val="A5A2C164"/>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34078"/>
    <w:multiLevelType w:val="hybridMultilevel"/>
    <w:tmpl w:val="1D2A55FE"/>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C43EB"/>
    <w:multiLevelType w:val="hybridMultilevel"/>
    <w:tmpl w:val="A6EEAB6E"/>
    <w:lvl w:ilvl="0" w:tplc="6F709954">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1C79D7"/>
    <w:multiLevelType w:val="hybridMultilevel"/>
    <w:tmpl w:val="101E9A0C"/>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87806"/>
    <w:multiLevelType w:val="multilevel"/>
    <w:tmpl w:val="990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22"/>
  </w:num>
  <w:num w:numId="4">
    <w:abstractNumId w:val="16"/>
  </w:num>
  <w:num w:numId="5">
    <w:abstractNumId w:val="14"/>
  </w:num>
  <w:num w:numId="6">
    <w:abstractNumId w:val="28"/>
  </w:num>
  <w:num w:numId="7">
    <w:abstractNumId w:val="2"/>
  </w:num>
  <w:num w:numId="8">
    <w:abstractNumId w:val="29"/>
  </w:num>
  <w:num w:numId="9">
    <w:abstractNumId w:val="13"/>
  </w:num>
  <w:num w:numId="10">
    <w:abstractNumId w:val="11"/>
  </w:num>
  <w:num w:numId="11">
    <w:abstractNumId w:val="19"/>
  </w:num>
  <w:num w:numId="12">
    <w:abstractNumId w:val="8"/>
  </w:num>
  <w:num w:numId="13">
    <w:abstractNumId w:val="31"/>
  </w:num>
  <w:num w:numId="14">
    <w:abstractNumId w:val="1"/>
  </w:num>
  <w:num w:numId="15">
    <w:abstractNumId w:val="24"/>
  </w:num>
  <w:num w:numId="16">
    <w:abstractNumId w:val="25"/>
  </w:num>
  <w:num w:numId="17">
    <w:abstractNumId w:val="4"/>
  </w:num>
  <w:num w:numId="18">
    <w:abstractNumId w:val="3"/>
  </w:num>
  <w:num w:numId="19">
    <w:abstractNumId w:val="6"/>
  </w:num>
  <w:num w:numId="20">
    <w:abstractNumId w:val="30"/>
  </w:num>
  <w:num w:numId="21">
    <w:abstractNumId w:val="9"/>
  </w:num>
  <w:num w:numId="22">
    <w:abstractNumId w:val="27"/>
  </w:num>
  <w:num w:numId="23">
    <w:abstractNumId w:val="5"/>
  </w:num>
  <w:num w:numId="24">
    <w:abstractNumId w:val="7"/>
  </w:num>
  <w:num w:numId="25">
    <w:abstractNumId w:val="17"/>
  </w:num>
  <w:num w:numId="26">
    <w:abstractNumId w:val="26"/>
  </w:num>
  <w:num w:numId="27">
    <w:abstractNumId w:val="10"/>
  </w:num>
  <w:num w:numId="28">
    <w:abstractNumId w:val="21"/>
  </w:num>
  <w:num w:numId="29">
    <w:abstractNumId w:val="12"/>
  </w:num>
  <w:num w:numId="30">
    <w:abstractNumId w:val="20"/>
  </w:num>
  <w:num w:numId="31">
    <w:abstractNumId w:val="18"/>
  </w:num>
  <w:num w:numId="3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2E"/>
    <w:rsid w:val="00012188"/>
    <w:rsid w:val="00012D60"/>
    <w:rsid w:val="000163F9"/>
    <w:rsid w:val="00017261"/>
    <w:rsid w:val="00017DD1"/>
    <w:rsid w:val="000230BC"/>
    <w:rsid w:val="00023902"/>
    <w:rsid w:val="00024794"/>
    <w:rsid w:val="000332AD"/>
    <w:rsid w:val="00035E80"/>
    <w:rsid w:val="00036C4E"/>
    <w:rsid w:val="000374A2"/>
    <w:rsid w:val="00046106"/>
    <w:rsid w:val="000521AD"/>
    <w:rsid w:val="00053C92"/>
    <w:rsid w:val="000608DC"/>
    <w:rsid w:val="00060E52"/>
    <w:rsid w:val="000610A5"/>
    <w:rsid w:val="00061A2C"/>
    <w:rsid w:val="00067338"/>
    <w:rsid w:val="00067DCE"/>
    <w:rsid w:val="0007060E"/>
    <w:rsid w:val="00071470"/>
    <w:rsid w:val="00075142"/>
    <w:rsid w:val="00077ABD"/>
    <w:rsid w:val="00084650"/>
    <w:rsid w:val="00093DF0"/>
    <w:rsid w:val="0009403F"/>
    <w:rsid w:val="000B15FA"/>
    <w:rsid w:val="000B2FEE"/>
    <w:rsid w:val="000B4039"/>
    <w:rsid w:val="000B57B6"/>
    <w:rsid w:val="000B5C19"/>
    <w:rsid w:val="000C0676"/>
    <w:rsid w:val="000C1D88"/>
    <w:rsid w:val="000C2940"/>
    <w:rsid w:val="000C3395"/>
    <w:rsid w:val="000C51EA"/>
    <w:rsid w:val="000D1B11"/>
    <w:rsid w:val="000D4995"/>
    <w:rsid w:val="000D7894"/>
    <w:rsid w:val="000E080D"/>
    <w:rsid w:val="000E57EB"/>
    <w:rsid w:val="000F62B0"/>
    <w:rsid w:val="00100573"/>
    <w:rsid w:val="0011649E"/>
    <w:rsid w:val="00126759"/>
    <w:rsid w:val="00126C1F"/>
    <w:rsid w:val="00137F9F"/>
    <w:rsid w:val="00140B46"/>
    <w:rsid w:val="00142021"/>
    <w:rsid w:val="001447D2"/>
    <w:rsid w:val="001471C1"/>
    <w:rsid w:val="001535EF"/>
    <w:rsid w:val="001547A2"/>
    <w:rsid w:val="00162F78"/>
    <w:rsid w:val="0016303A"/>
    <w:rsid w:val="001712F7"/>
    <w:rsid w:val="0017364D"/>
    <w:rsid w:val="00174290"/>
    <w:rsid w:val="0017510F"/>
    <w:rsid w:val="00175437"/>
    <w:rsid w:val="00181898"/>
    <w:rsid w:val="00182761"/>
    <w:rsid w:val="00183AE9"/>
    <w:rsid w:val="00186EE0"/>
    <w:rsid w:val="00190F40"/>
    <w:rsid w:val="0019590E"/>
    <w:rsid w:val="001A1608"/>
    <w:rsid w:val="001A2606"/>
    <w:rsid w:val="001A3462"/>
    <w:rsid w:val="001A3B5D"/>
    <w:rsid w:val="001A3C20"/>
    <w:rsid w:val="001A6A3D"/>
    <w:rsid w:val="001A74B9"/>
    <w:rsid w:val="001A7E81"/>
    <w:rsid w:val="001B2DA5"/>
    <w:rsid w:val="001B704C"/>
    <w:rsid w:val="001B7136"/>
    <w:rsid w:val="001C2B35"/>
    <w:rsid w:val="001C331C"/>
    <w:rsid w:val="001C394B"/>
    <w:rsid w:val="001D0E01"/>
    <w:rsid w:val="001D24F8"/>
    <w:rsid w:val="001D61D6"/>
    <w:rsid w:val="001D649D"/>
    <w:rsid w:val="001D6A6D"/>
    <w:rsid w:val="001E3A7F"/>
    <w:rsid w:val="001E5278"/>
    <w:rsid w:val="001F7A95"/>
    <w:rsid w:val="002014E2"/>
    <w:rsid w:val="0020215F"/>
    <w:rsid w:val="002050A9"/>
    <w:rsid w:val="00205794"/>
    <w:rsid w:val="002073CA"/>
    <w:rsid w:val="00213478"/>
    <w:rsid w:val="00216747"/>
    <w:rsid w:val="00222D5E"/>
    <w:rsid w:val="00222E0F"/>
    <w:rsid w:val="00223678"/>
    <w:rsid w:val="002305E9"/>
    <w:rsid w:val="00230E12"/>
    <w:rsid w:val="00235801"/>
    <w:rsid w:val="00240AF1"/>
    <w:rsid w:val="00244698"/>
    <w:rsid w:val="0024648C"/>
    <w:rsid w:val="00251231"/>
    <w:rsid w:val="00253CCD"/>
    <w:rsid w:val="002602F0"/>
    <w:rsid w:val="0027760D"/>
    <w:rsid w:val="002832FF"/>
    <w:rsid w:val="00285630"/>
    <w:rsid w:val="002924BD"/>
    <w:rsid w:val="002937D1"/>
    <w:rsid w:val="002963EC"/>
    <w:rsid w:val="002A3E6F"/>
    <w:rsid w:val="002A3FD5"/>
    <w:rsid w:val="002A411A"/>
    <w:rsid w:val="002A5C9B"/>
    <w:rsid w:val="002A7188"/>
    <w:rsid w:val="002B73E2"/>
    <w:rsid w:val="002B78AF"/>
    <w:rsid w:val="002C0936"/>
    <w:rsid w:val="002C776F"/>
    <w:rsid w:val="002E4FD8"/>
    <w:rsid w:val="002F2DDB"/>
    <w:rsid w:val="002F4583"/>
    <w:rsid w:val="002F7633"/>
    <w:rsid w:val="00301C35"/>
    <w:rsid w:val="0030602E"/>
    <w:rsid w:val="0030662F"/>
    <w:rsid w:val="00311673"/>
    <w:rsid w:val="00314FC6"/>
    <w:rsid w:val="00315BC1"/>
    <w:rsid w:val="003250FC"/>
    <w:rsid w:val="00333DC1"/>
    <w:rsid w:val="00334925"/>
    <w:rsid w:val="00334B66"/>
    <w:rsid w:val="00335717"/>
    <w:rsid w:val="003363F2"/>
    <w:rsid w:val="00340370"/>
    <w:rsid w:val="00342E10"/>
    <w:rsid w:val="00347217"/>
    <w:rsid w:val="003512AF"/>
    <w:rsid w:val="00356C2B"/>
    <w:rsid w:val="00363239"/>
    <w:rsid w:val="00363A92"/>
    <w:rsid w:val="00373F76"/>
    <w:rsid w:val="00384215"/>
    <w:rsid w:val="003863E3"/>
    <w:rsid w:val="00395557"/>
    <w:rsid w:val="00396C0F"/>
    <w:rsid w:val="003A085A"/>
    <w:rsid w:val="003A4070"/>
    <w:rsid w:val="003A4DD5"/>
    <w:rsid w:val="003B3DCA"/>
    <w:rsid w:val="003C0A22"/>
    <w:rsid w:val="003D60FF"/>
    <w:rsid w:val="003E0604"/>
    <w:rsid w:val="003E485A"/>
    <w:rsid w:val="003F0B87"/>
    <w:rsid w:val="003F5DB3"/>
    <w:rsid w:val="00403643"/>
    <w:rsid w:val="00404C22"/>
    <w:rsid w:val="00405073"/>
    <w:rsid w:val="0040691D"/>
    <w:rsid w:val="00410F5D"/>
    <w:rsid w:val="00412552"/>
    <w:rsid w:val="0041477B"/>
    <w:rsid w:val="00415F5F"/>
    <w:rsid w:val="0042038C"/>
    <w:rsid w:val="00425584"/>
    <w:rsid w:val="00427BBE"/>
    <w:rsid w:val="004360E6"/>
    <w:rsid w:val="00443597"/>
    <w:rsid w:val="00450565"/>
    <w:rsid w:val="00461DCB"/>
    <w:rsid w:val="0046276C"/>
    <w:rsid w:val="00462AA7"/>
    <w:rsid w:val="00481253"/>
    <w:rsid w:val="0048185D"/>
    <w:rsid w:val="004822FA"/>
    <w:rsid w:val="00487967"/>
    <w:rsid w:val="00491A66"/>
    <w:rsid w:val="004A7CC1"/>
    <w:rsid w:val="004B06DE"/>
    <w:rsid w:val="004B1884"/>
    <w:rsid w:val="004B380F"/>
    <w:rsid w:val="004B3F63"/>
    <w:rsid w:val="004C05DB"/>
    <w:rsid w:val="004D2EA3"/>
    <w:rsid w:val="004D317E"/>
    <w:rsid w:val="004E4311"/>
    <w:rsid w:val="004E497C"/>
    <w:rsid w:val="004E6B1D"/>
    <w:rsid w:val="004F3B47"/>
    <w:rsid w:val="005111AF"/>
    <w:rsid w:val="005146CA"/>
    <w:rsid w:val="00521A63"/>
    <w:rsid w:val="0052359E"/>
    <w:rsid w:val="00530BC3"/>
    <w:rsid w:val="00531C25"/>
    <w:rsid w:val="00531EA2"/>
    <w:rsid w:val="00532E88"/>
    <w:rsid w:val="005360D4"/>
    <w:rsid w:val="005438A3"/>
    <w:rsid w:val="00544BEB"/>
    <w:rsid w:val="00545318"/>
    <w:rsid w:val="0054754E"/>
    <w:rsid w:val="005503F1"/>
    <w:rsid w:val="005508B4"/>
    <w:rsid w:val="00554623"/>
    <w:rsid w:val="00554855"/>
    <w:rsid w:val="005573F7"/>
    <w:rsid w:val="0056338C"/>
    <w:rsid w:val="00564A3F"/>
    <w:rsid w:val="00565571"/>
    <w:rsid w:val="00570BAD"/>
    <w:rsid w:val="005752E3"/>
    <w:rsid w:val="005905D4"/>
    <w:rsid w:val="00594690"/>
    <w:rsid w:val="005A072E"/>
    <w:rsid w:val="005A114B"/>
    <w:rsid w:val="005A1A7E"/>
    <w:rsid w:val="005B0D64"/>
    <w:rsid w:val="005B23AA"/>
    <w:rsid w:val="005B2649"/>
    <w:rsid w:val="005B2C0A"/>
    <w:rsid w:val="005D0089"/>
    <w:rsid w:val="005D4280"/>
    <w:rsid w:val="005D50D3"/>
    <w:rsid w:val="005D5688"/>
    <w:rsid w:val="005D6072"/>
    <w:rsid w:val="005D6414"/>
    <w:rsid w:val="005D6FBB"/>
    <w:rsid w:val="005E2A92"/>
    <w:rsid w:val="005F0855"/>
    <w:rsid w:val="006067B7"/>
    <w:rsid w:val="0061203C"/>
    <w:rsid w:val="00615D02"/>
    <w:rsid w:val="00616F5B"/>
    <w:rsid w:val="0062147B"/>
    <w:rsid w:val="00623D70"/>
    <w:rsid w:val="00625AFD"/>
    <w:rsid w:val="00633D00"/>
    <w:rsid w:val="00634524"/>
    <w:rsid w:val="00637F5B"/>
    <w:rsid w:val="00644F20"/>
    <w:rsid w:val="00655DE7"/>
    <w:rsid w:val="00660A3D"/>
    <w:rsid w:val="0066283E"/>
    <w:rsid w:val="006638AD"/>
    <w:rsid w:val="00665172"/>
    <w:rsid w:val="0066579E"/>
    <w:rsid w:val="00666E59"/>
    <w:rsid w:val="00671993"/>
    <w:rsid w:val="00672993"/>
    <w:rsid w:val="00680B6A"/>
    <w:rsid w:val="006821AA"/>
    <w:rsid w:val="00682713"/>
    <w:rsid w:val="00694836"/>
    <w:rsid w:val="00697C2A"/>
    <w:rsid w:val="006A0068"/>
    <w:rsid w:val="006A202B"/>
    <w:rsid w:val="006A2FFB"/>
    <w:rsid w:val="006A754F"/>
    <w:rsid w:val="006B1618"/>
    <w:rsid w:val="006B1C10"/>
    <w:rsid w:val="006B4150"/>
    <w:rsid w:val="006B41BD"/>
    <w:rsid w:val="006D0639"/>
    <w:rsid w:val="006D5973"/>
    <w:rsid w:val="006E1486"/>
    <w:rsid w:val="006E28A9"/>
    <w:rsid w:val="006F0772"/>
    <w:rsid w:val="006F2124"/>
    <w:rsid w:val="006F45DD"/>
    <w:rsid w:val="00704070"/>
    <w:rsid w:val="0070421E"/>
    <w:rsid w:val="00712A19"/>
    <w:rsid w:val="00712AA6"/>
    <w:rsid w:val="00722649"/>
    <w:rsid w:val="00722DE8"/>
    <w:rsid w:val="007273F0"/>
    <w:rsid w:val="0073144C"/>
    <w:rsid w:val="00733AC6"/>
    <w:rsid w:val="007344B3"/>
    <w:rsid w:val="007361E6"/>
    <w:rsid w:val="007403BC"/>
    <w:rsid w:val="007458AC"/>
    <w:rsid w:val="0075732B"/>
    <w:rsid w:val="007621B3"/>
    <w:rsid w:val="007659A1"/>
    <w:rsid w:val="00765E8D"/>
    <w:rsid w:val="00770EEA"/>
    <w:rsid w:val="0077427D"/>
    <w:rsid w:val="007765AE"/>
    <w:rsid w:val="00781154"/>
    <w:rsid w:val="00781F2C"/>
    <w:rsid w:val="00790B55"/>
    <w:rsid w:val="007A1597"/>
    <w:rsid w:val="007A5928"/>
    <w:rsid w:val="007A63AA"/>
    <w:rsid w:val="007B1E34"/>
    <w:rsid w:val="007B2F35"/>
    <w:rsid w:val="007B498F"/>
    <w:rsid w:val="007B7671"/>
    <w:rsid w:val="007C285A"/>
    <w:rsid w:val="007E3CC2"/>
    <w:rsid w:val="007E3D81"/>
    <w:rsid w:val="007E58A2"/>
    <w:rsid w:val="007E5E2A"/>
    <w:rsid w:val="007E7235"/>
    <w:rsid w:val="007E7780"/>
    <w:rsid w:val="007F1782"/>
    <w:rsid w:val="007F28E8"/>
    <w:rsid w:val="007F448C"/>
    <w:rsid w:val="007F5F90"/>
    <w:rsid w:val="008028F3"/>
    <w:rsid w:val="008035AC"/>
    <w:rsid w:val="00806B78"/>
    <w:rsid w:val="008175A4"/>
    <w:rsid w:val="00822725"/>
    <w:rsid w:val="00824C8A"/>
    <w:rsid w:val="00830F89"/>
    <w:rsid w:val="008325F1"/>
    <w:rsid w:val="0083313F"/>
    <w:rsid w:val="00834098"/>
    <w:rsid w:val="008438DA"/>
    <w:rsid w:val="00844B7F"/>
    <w:rsid w:val="0084540B"/>
    <w:rsid w:val="00847737"/>
    <w:rsid w:val="008565E7"/>
    <w:rsid w:val="008600D7"/>
    <w:rsid w:val="00860AA7"/>
    <w:rsid w:val="00860CEC"/>
    <w:rsid w:val="008658E6"/>
    <w:rsid w:val="0086623F"/>
    <w:rsid w:val="00871EA7"/>
    <w:rsid w:val="0087785D"/>
    <w:rsid w:val="0088001F"/>
    <w:rsid w:val="008845B4"/>
    <w:rsid w:val="00884CA6"/>
    <w:rsid w:val="008872FC"/>
    <w:rsid w:val="00887861"/>
    <w:rsid w:val="00890AE3"/>
    <w:rsid w:val="008912B8"/>
    <w:rsid w:val="008972FC"/>
    <w:rsid w:val="008A515A"/>
    <w:rsid w:val="008A7A3B"/>
    <w:rsid w:val="008B0602"/>
    <w:rsid w:val="008B1B82"/>
    <w:rsid w:val="008B3BD8"/>
    <w:rsid w:val="008B69D8"/>
    <w:rsid w:val="008C1A37"/>
    <w:rsid w:val="008C1B7D"/>
    <w:rsid w:val="008C31FE"/>
    <w:rsid w:val="008C6C54"/>
    <w:rsid w:val="008C7564"/>
    <w:rsid w:val="008D144F"/>
    <w:rsid w:val="008D28FC"/>
    <w:rsid w:val="008E0A4F"/>
    <w:rsid w:val="008F13B9"/>
    <w:rsid w:val="008F1FF8"/>
    <w:rsid w:val="008F7783"/>
    <w:rsid w:val="009031DB"/>
    <w:rsid w:val="0090335F"/>
    <w:rsid w:val="009043F2"/>
    <w:rsid w:val="0090615C"/>
    <w:rsid w:val="0090762F"/>
    <w:rsid w:val="009138CC"/>
    <w:rsid w:val="00917D82"/>
    <w:rsid w:val="00920FE6"/>
    <w:rsid w:val="00925560"/>
    <w:rsid w:val="0093008C"/>
    <w:rsid w:val="009304A1"/>
    <w:rsid w:val="00932D09"/>
    <w:rsid w:val="00934FCA"/>
    <w:rsid w:val="009377F4"/>
    <w:rsid w:val="009377FA"/>
    <w:rsid w:val="00944265"/>
    <w:rsid w:val="00946749"/>
    <w:rsid w:val="009552F0"/>
    <w:rsid w:val="00955931"/>
    <w:rsid w:val="009622B2"/>
    <w:rsid w:val="00963378"/>
    <w:rsid w:val="00964616"/>
    <w:rsid w:val="0096756F"/>
    <w:rsid w:val="00970E84"/>
    <w:rsid w:val="00971886"/>
    <w:rsid w:val="00974C05"/>
    <w:rsid w:val="00974DB4"/>
    <w:rsid w:val="00977EB0"/>
    <w:rsid w:val="00982C21"/>
    <w:rsid w:val="00985EA7"/>
    <w:rsid w:val="00985F9F"/>
    <w:rsid w:val="0098706C"/>
    <w:rsid w:val="00992308"/>
    <w:rsid w:val="009964E8"/>
    <w:rsid w:val="0099767E"/>
    <w:rsid w:val="00997E5A"/>
    <w:rsid w:val="009A3AE4"/>
    <w:rsid w:val="009A5786"/>
    <w:rsid w:val="009C08D9"/>
    <w:rsid w:val="009C0DE4"/>
    <w:rsid w:val="009D3732"/>
    <w:rsid w:val="009E0DD1"/>
    <w:rsid w:val="009E1983"/>
    <w:rsid w:val="009E67B0"/>
    <w:rsid w:val="009E6CF5"/>
    <w:rsid w:val="009F58BB"/>
    <w:rsid w:val="009F6D60"/>
    <w:rsid w:val="00A0164C"/>
    <w:rsid w:val="00A1348B"/>
    <w:rsid w:val="00A13A75"/>
    <w:rsid w:val="00A145C3"/>
    <w:rsid w:val="00A17453"/>
    <w:rsid w:val="00A1770D"/>
    <w:rsid w:val="00A22947"/>
    <w:rsid w:val="00A32FA1"/>
    <w:rsid w:val="00A33EA5"/>
    <w:rsid w:val="00A417A2"/>
    <w:rsid w:val="00A41985"/>
    <w:rsid w:val="00A41E64"/>
    <w:rsid w:val="00A4223F"/>
    <w:rsid w:val="00A43254"/>
    <w:rsid w:val="00A4373B"/>
    <w:rsid w:val="00A55526"/>
    <w:rsid w:val="00A60C01"/>
    <w:rsid w:val="00A613CD"/>
    <w:rsid w:val="00A64AAD"/>
    <w:rsid w:val="00A65487"/>
    <w:rsid w:val="00A702E8"/>
    <w:rsid w:val="00A830EE"/>
    <w:rsid w:val="00A8646F"/>
    <w:rsid w:val="00A91FFD"/>
    <w:rsid w:val="00AA3C2A"/>
    <w:rsid w:val="00AA56A5"/>
    <w:rsid w:val="00AA5A72"/>
    <w:rsid w:val="00AB4208"/>
    <w:rsid w:val="00AB5175"/>
    <w:rsid w:val="00AC087E"/>
    <w:rsid w:val="00AC4A68"/>
    <w:rsid w:val="00AC5314"/>
    <w:rsid w:val="00AD4721"/>
    <w:rsid w:val="00AD6BA2"/>
    <w:rsid w:val="00AD767E"/>
    <w:rsid w:val="00AE1F72"/>
    <w:rsid w:val="00AE47CF"/>
    <w:rsid w:val="00AF093D"/>
    <w:rsid w:val="00AF38B3"/>
    <w:rsid w:val="00B017D8"/>
    <w:rsid w:val="00B029D4"/>
    <w:rsid w:val="00B03543"/>
    <w:rsid w:val="00B03E15"/>
    <w:rsid w:val="00B04903"/>
    <w:rsid w:val="00B04B61"/>
    <w:rsid w:val="00B12708"/>
    <w:rsid w:val="00B1428C"/>
    <w:rsid w:val="00B212C2"/>
    <w:rsid w:val="00B21C7C"/>
    <w:rsid w:val="00B30915"/>
    <w:rsid w:val="00B329DC"/>
    <w:rsid w:val="00B34E02"/>
    <w:rsid w:val="00B37335"/>
    <w:rsid w:val="00B41C69"/>
    <w:rsid w:val="00B42B61"/>
    <w:rsid w:val="00B43576"/>
    <w:rsid w:val="00B46B3C"/>
    <w:rsid w:val="00B53D53"/>
    <w:rsid w:val="00B55B0C"/>
    <w:rsid w:val="00B5685A"/>
    <w:rsid w:val="00B5714C"/>
    <w:rsid w:val="00B6037E"/>
    <w:rsid w:val="00B61506"/>
    <w:rsid w:val="00B63812"/>
    <w:rsid w:val="00B63B32"/>
    <w:rsid w:val="00B65B78"/>
    <w:rsid w:val="00B72362"/>
    <w:rsid w:val="00B814B4"/>
    <w:rsid w:val="00B87693"/>
    <w:rsid w:val="00B9054A"/>
    <w:rsid w:val="00B96D9F"/>
    <w:rsid w:val="00BA0C2C"/>
    <w:rsid w:val="00BA2E86"/>
    <w:rsid w:val="00BA35DD"/>
    <w:rsid w:val="00BA73C4"/>
    <w:rsid w:val="00BB0D1E"/>
    <w:rsid w:val="00BB2102"/>
    <w:rsid w:val="00BB29C0"/>
    <w:rsid w:val="00BB4B83"/>
    <w:rsid w:val="00BB628A"/>
    <w:rsid w:val="00BB771C"/>
    <w:rsid w:val="00BD62A0"/>
    <w:rsid w:val="00BD6658"/>
    <w:rsid w:val="00BD7F43"/>
    <w:rsid w:val="00BE09D6"/>
    <w:rsid w:val="00BE1489"/>
    <w:rsid w:val="00BE20B4"/>
    <w:rsid w:val="00BF31C5"/>
    <w:rsid w:val="00C004C4"/>
    <w:rsid w:val="00C07ACA"/>
    <w:rsid w:val="00C16F6E"/>
    <w:rsid w:val="00C2057C"/>
    <w:rsid w:val="00C23E7E"/>
    <w:rsid w:val="00C2509A"/>
    <w:rsid w:val="00C25F25"/>
    <w:rsid w:val="00C30E55"/>
    <w:rsid w:val="00C31C51"/>
    <w:rsid w:val="00C3481B"/>
    <w:rsid w:val="00C34A64"/>
    <w:rsid w:val="00C41788"/>
    <w:rsid w:val="00C4421B"/>
    <w:rsid w:val="00C44DF9"/>
    <w:rsid w:val="00C453D6"/>
    <w:rsid w:val="00C51A5B"/>
    <w:rsid w:val="00C54119"/>
    <w:rsid w:val="00C63324"/>
    <w:rsid w:val="00C77259"/>
    <w:rsid w:val="00C80EBF"/>
    <w:rsid w:val="00C81188"/>
    <w:rsid w:val="00C81EC3"/>
    <w:rsid w:val="00C82568"/>
    <w:rsid w:val="00C9182E"/>
    <w:rsid w:val="00C97E95"/>
    <w:rsid w:val="00CA1938"/>
    <w:rsid w:val="00CA1DBE"/>
    <w:rsid w:val="00CA242F"/>
    <w:rsid w:val="00CA5909"/>
    <w:rsid w:val="00CB03D9"/>
    <w:rsid w:val="00CB4E3A"/>
    <w:rsid w:val="00CB5E53"/>
    <w:rsid w:val="00CB60B7"/>
    <w:rsid w:val="00CB6CFA"/>
    <w:rsid w:val="00CC5AF4"/>
    <w:rsid w:val="00CC65F1"/>
    <w:rsid w:val="00CC6A22"/>
    <w:rsid w:val="00CC7CB7"/>
    <w:rsid w:val="00CD09C9"/>
    <w:rsid w:val="00CD4894"/>
    <w:rsid w:val="00CD5102"/>
    <w:rsid w:val="00CE4272"/>
    <w:rsid w:val="00CF61C3"/>
    <w:rsid w:val="00D02133"/>
    <w:rsid w:val="00D038E2"/>
    <w:rsid w:val="00D14310"/>
    <w:rsid w:val="00D14E2B"/>
    <w:rsid w:val="00D15547"/>
    <w:rsid w:val="00D21FCD"/>
    <w:rsid w:val="00D221FF"/>
    <w:rsid w:val="00D24C87"/>
    <w:rsid w:val="00D24F27"/>
    <w:rsid w:val="00D309B1"/>
    <w:rsid w:val="00D319A9"/>
    <w:rsid w:val="00D34CBE"/>
    <w:rsid w:val="00D4251A"/>
    <w:rsid w:val="00D461ED"/>
    <w:rsid w:val="00D5120C"/>
    <w:rsid w:val="00D53D61"/>
    <w:rsid w:val="00D57D36"/>
    <w:rsid w:val="00D60F01"/>
    <w:rsid w:val="00D62C17"/>
    <w:rsid w:val="00D654E5"/>
    <w:rsid w:val="00D66A94"/>
    <w:rsid w:val="00D71954"/>
    <w:rsid w:val="00D758AD"/>
    <w:rsid w:val="00D75AEE"/>
    <w:rsid w:val="00D77E43"/>
    <w:rsid w:val="00D804C4"/>
    <w:rsid w:val="00D87AED"/>
    <w:rsid w:val="00D916E5"/>
    <w:rsid w:val="00D97849"/>
    <w:rsid w:val="00DA2628"/>
    <w:rsid w:val="00DA3E63"/>
    <w:rsid w:val="00DA45E9"/>
    <w:rsid w:val="00DA5F94"/>
    <w:rsid w:val="00DA7EAC"/>
    <w:rsid w:val="00DB0474"/>
    <w:rsid w:val="00DB393E"/>
    <w:rsid w:val="00DB6A09"/>
    <w:rsid w:val="00DC2AE9"/>
    <w:rsid w:val="00DD0EE4"/>
    <w:rsid w:val="00DD1C5C"/>
    <w:rsid w:val="00DD35C2"/>
    <w:rsid w:val="00DD5F56"/>
    <w:rsid w:val="00DE2B13"/>
    <w:rsid w:val="00DE5FF9"/>
    <w:rsid w:val="00DF1BA0"/>
    <w:rsid w:val="00DF4543"/>
    <w:rsid w:val="00DF598E"/>
    <w:rsid w:val="00DF7537"/>
    <w:rsid w:val="00DF7B1C"/>
    <w:rsid w:val="00E23160"/>
    <w:rsid w:val="00E23ABA"/>
    <w:rsid w:val="00E309ED"/>
    <w:rsid w:val="00E33DC8"/>
    <w:rsid w:val="00E34BA9"/>
    <w:rsid w:val="00E40389"/>
    <w:rsid w:val="00E5793F"/>
    <w:rsid w:val="00E607D3"/>
    <w:rsid w:val="00E61B01"/>
    <w:rsid w:val="00E630EB"/>
    <w:rsid w:val="00E74E34"/>
    <w:rsid w:val="00E75AE6"/>
    <w:rsid w:val="00E80215"/>
    <w:rsid w:val="00E81CE3"/>
    <w:rsid w:val="00E829D4"/>
    <w:rsid w:val="00E82FEA"/>
    <w:rsid w:val="00E85870"/>
    <w:rsid w:val="00E90BF3"/>
    <w:rsid w:val="00E92044"/>
    <w:rsid w:val="00E94C05"/>
    <w:rsid w:val="00E957F0"/>
    <w:rsid w:val="00E966E0"/>
    <w:rsid w:val="00EA4BF0"/>
    <w:rsid w:val="00EB52A5"/>
    <w:rsid w:val="00EC1E2A"/>
    <w:rsid w:val="00EC3C8B"/>
    <w:rsid w:val="00EC655E"/>
    <w:rsid w:val="00EC679C"/>
    <w:rsid w:val="00ED0520"/>
    <w:rsid w:val="00ED7B46"/>
    <w:rsid w:val="00EE3097"/>
    <w:rsid w:val="00EE33CA"/>
    <w:rsid w:val="00EE7A04"/>
    <w:rsid w:val="00EF1E41"/>
    <w:rsid w:val="00EF683C"/>
    <w:rsid w:val="00F04B9B"/>
    <w:rsid w:val="00F0626A"/>
    <w:rsid w:val="00F06353"/>
    <w:rsid w:val="00F07FCA"/>
    <w:rsid w:val="00F149CC"/>
    <w:rsid w:val="00F15209"/>
    <w:rsid w:val="00F154B6"/>
    <w:rsid w:val="00F22781"/>
    <w:rsid w:val="00F32305"/>
    <w:rsid w:val="00F323EC"/>
    <w:rsid w:val="00F333A4"/>
    <w:rsid w:val="00F34B6A"/>
    <w:rsid w:val="00F41241"/>
    <w:rsid w:val="00F41309"/>
    <w:rsid w:val="00F418A0"/>
    <w:rsid w:val="00F46364"/>
    <w:rsid w:val="00F50B4B"/>
    <w:rsid w:val="00F55C60"/>
    <w:rsid w:val="00F56248"/>
    <w:rsid w:val="00F56E27"/>
    <w:rsid w:val="00F5774D"/>
    <w:rsid w:val="00F62C63"/>
    <w:rsid w:val="00F64AE0"/>
    <w:rsid w:val="00F7224F"/>
    <w:rsid w:val="00F7359C"/>
    <w:rsid w:val="00F744F6"/>
    <w:rsid w:val="00F74AAD"/>
    <w:rsid w:val="00F77F8F"/>
    <w:rsid w:val="00F8003C"/>
    <w:rsid w:val="00F804AF"/>
    <w:rsid w:val="00F812D4"/>
    <w:rsid w:val="00F83589"/>
    <w:rsid w:val="00F8359B"/>
    <w:rsid w:val="00F846AC"/>
    <w:rsid w:val="00F902FE"/>
    <w:rsid w:val="00F909E4"/>
    <w:rsid w:val="00FA376A"/>
    <w:rsid w:val="00FA3882"/>
    <w:rsid w:val="00FA682B"/>
    <w:rsid w:val="00FB163A"/>
    <w:rsid w:val="00FB18A8"/>
    <w:rsid w:val="00FB33D3"/>
    <w:rsid w:val="00FB7301"/>
    <w:rsid w:val="00FC5E88"/>
    <w:rsid w:val="00FC616B"/>
    <w:rsid w:val="00FD2103"/>
    <w:rsid w:val="00FD570B"/>
    <w:rsid w:val="00FE1836"/>
    <w:rsid w:val="00FE785D"/>
    <w:rsid w:val="00FF05A7"/>
    <w:rsid w:val="00FF54DE"/>
    <w:rsid w:val="00FF5801"/>
    <w:rsid w:val="00FF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346513"/>
  <w15:docId w15:val="{572BF1A2-4F55-4F69-95AB-3EAD9786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2C2"/>
    <w:rPr>
      <w:rFonts w:ascii="Verdana" w:hAnsi="Verdana"/>
      <w:spacing w:val="10"/>
      <w:sz w:val="24"/>
      <w:szCs w:val="16"/>
    </w:rPr>
  </w:style>
  <w:style w:type="paragraph" w:styleId="Heading1">
    <w:name w:val="heading 1"/>
    <w:basedOn w:val="Normal"/>
    <w:next w:val="Normal"/>
    <w:qFormat/>
    <w:rsid w:val="00DA7EAC"/>
    <w:pPr>
      <w:spacing w:after="80"/>
      <w:jc w:val="center"/>
      <w:outlineLvl w:val="0"/>
    </w:pPr>
    <w:rPr>
      <w:b/>
      <w:caps/>
      <w:spacing w:val="20"/>
    </w:rPr>
  </w:style>
  <w:style w:type="paragraph" w:styleId="Heading2">
    <w:name w:val="heading 2"/>
    <w:basedOn w:val="Normal"/>
    <w:next w:val="Normal"/>
    <w:link w:val="Heading2Char"/>
    <w:uiPriority w:val="9"/>
    <w:qFormat/>
    <w:rsid w:val="004B06DE"/>
    <w:pPr>
      <w:spacing w:before="40"/>
      <w:jc w:val="center"/>
      <w:outlineLvl w:val="1"/>
    </w:pPr>
    <w:rPr>
      <w:b/>
    </w:rPr>
  </w:style>
  <w:style w:type="paragraph" w:styleId="Heading3">
    <w:name w:val="heading 3"/>
    <w:basedOn w:val="Normal"/>
    <w:next w:val="Normal"/>
    <w:link w:val="Heading3Char"/>
    <w:semiHidden/>
    <w:unhideWhenUsed/>
    <w:qFormat/>
    <w:rsid w:val="005235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F902FE"/>
    <w:pPr>
      <w:tabs>
        <w:tab w:val="center" w:pos="4320"/>
        <w:tab w:val="right" w:pos="8640"/>
      </w:tabs>
    </w:pPr>
    <w:rPr>
      <w:rFonts w:ascii="Arial" w:hAnsi="Arial"/>
      <w:spacing w:val="0"/>
      <w:sz w:val="28"/>
      <w:szCs w:val="24"/>
    </w:rPr>
  </w:style>
  <w:style w:type="character" w:customStyle="1" w:styleId="HeaderChar">
    <w:name w:val="Header Char"/>
    <w:basedOn w:val="DefaultParagraphFont"/>
    <w:link w:val="Header"/>
    <w:rsid w:val="00F902FE"/>
    <w:rPr>
      <w:rFonts w:ascii="Arial" w:hAnsi="Arial"/>
      <w:sz w:val="28"/>
      <w:szCs w:val="24"/>
    </w:rPr>
  </w:style>
  <w:style w:type="character" w:styleId="Hyperlink">
    <w:name w:val="Hyperlink"/>
    <w:uiPriority w:val="99"/>
    <w:rsid w:val="00F902FE"/>
    <w:rPr>
      <w:color w:val="0000FF"/>
      <w:u w:val="single"/>
    </w:rPr>
  </w:style>
  <w:style w:type="paragraph" w:styleId="ListParagraph">
    <w:name w:val="List Paragraph"/>
    <w:basedOn w:val="Normal"/>
    <w:uiPriority w:val="99"/>
    <w:qFormat/>
    <w:rsid w:val="00C2509A"/>
    <w:pPr>
      <w:ind w:left="720"/>
      <w:contextualSpacing/>
    </w:pPr>
  </w:style>
  <w:style w:type="paragraph" w:styleId="Footer">
    <w:name w:val="footer"/>
    <w:basedOn w:val="Normal"/>
    <w:link w:val="FooterChar"/>
    <w:rsid w:val="001E3A7F"/>
    <w:pPr>
      <w:tabs>
        <w:tab w:val="center" w:pos="4680"/>
        <w:tab w:val="right" w:pos="9360"/>
      </w:tabs>
    </w:pPr>
  </w:style>
  <w:style w:type="character" w:customStyle="1" w:styleId="FooterChar">
    <w:name w:val="Footer Char"/>
    <w:basedOn w:val="DefaultParagraphFont"/>
    <w:link w:val="Footer"/>
    <w:rsid w:val="001E3A7F"/>
    <w:rPr>
      <w:rFonts w:ascii="Tahoma" w:hAnsi="Tahoma"/>
      <w:spacing w:val="10"/>
      <w:sz w:val="16"/>
      <w:szCs w:val="16"/>
    </w:rPr>
  </w:style>
  <w:style w:type="paragraph" w:customStyle="1" w:styleId="TableStyle2">
    <w:name w:val="Table Style 2"/>
    <w:rsid w:val="00FD2103"/>
    <w:rPr>
      <w:rFonts w:ascii="Helvetica" w:eastAsia="Helvetica" w:hAnsi="Helvetica" w:cs="Helvetica"/>
      <w:color w:val="000000"/>
    </w:rPr>
  </w:style>
  <w:style w:type="character" w:styleId="CommentReference">
    <w:name w:val="annotation reference"/>
    <w:basedOn w:val="DefaultParagraphFont"/>
    <w:rsid w:val="008B0602"/>
    <w:rPr>
      <w:sz w:val="16"/>
      <w:szCs w:val="16"/>
    </w:rPr>
  </w:style>
  <w:style w:type="paragraph" w:styleId="CommentText">
    <w:name w:val="annotation text"/>
    <w:basedOn w:val="Normal"/>
    <w:link w:val="CommentTextChar"/>
    <w:rsid w:val="008B0602"/>
    <w:rPr>
      <w:sz w:val="20"/>
      <w:szCs w:val="20"/>
    </w:rPr>
  </w:style>
  <w:style w:type="character" w:customStyle="1" w:styleId="CommentTextChar">
    <w:name w:val="Comment Text Char"/>
    <w:basedOn w:val="DefaultParagraphFont"/>
    <w:link w:val="CommentText"/>
    <w:rsid w:val="008B0602"/>
    <w:rPr>
      <w:rFonts w:ascii="Tahoma" w:hAnsi="Tahoma"/>
      <w:spacing w:val="10"/>
    </w:rPr>
  </w:style>
  <w:style w:type="paragraph" w:styleId="CommentSubject">
    <w:name w:val="annotation subject"/>
    <w:basedOn w:val="CommentText"/>
    <w:next w:val="CommentText"/>
    <w:link w:val="CommentSubjectChar"/>
    <w:rsid w:val="008B0602"/>
    <w:rPr>
      <w:b/>
      <w:bCs/>
    </w:rPr>
  </w:style>
  <w:style w:type="character" w:customStyle="1" w:styleId="CommentSubjectChar">
    <w:name w:val="Comment Subject Char"/>
    <w:basedOn w:val="CommentTextChar"/>
    <w:link w:val="CommentSubject"/>
    <w:rsid w:val="008B0602"/>
    <w:rPr>
      <w:rFonts w:ascii="Tahoma" w:hAnsi="Tahoma"/>
      <w:b/>
      <w:bCs/>
      <w:spacing w:val="10"/>
    </w:rPr>
  </w:style>
  <w:style w:type="character" w:customStyle="1" w:styleId="Heading2Char">
    <w:name w:val="Heading 2 Char"/>
    <w:basedOn w:val="DefaultParagraphFont"/>
    <w:link w:val="Heading2"/>
    <w:uiPriority w:val="9"/>
    <w:rsid w:val="004B06DE"/>
    <w:rPr>
      <w:rFonts w:ascii="Verdana" w:hAnsi="Verdana"/>
      <w:b/>
      <w:spacing w:val="10"/>
      <w:sz w:val="24"/>
      <w:szCs w:val="16"/>
    </w:rPr>
  </w:style>
  <w:style w:type="paragraph" w:styleId="NormalWeb">
    <w:name w:val="Normal (Web)"/>
    <w:basedOn w:val="Normal"/>
    <w:uiPriority w:val="99"/>
    <w:unhideWhenUsed/>
    <w:rsid w:val="00162F78"/>
    <w:pPr>
      <w:spacing w:before="100" w:beforeAutospacing="1" w:after="100" w:afterAutospacing="1"/>
    </w:pPr>
    <w:rPr>
      <w:rFonts w:ascii="Times New Roman" w:hAnsi="Times New Roman"/>
      <w:spacing w:val="0"/>
      <w:szCs w:val="24"/>
    </w:rPr>
  </w:style>
  <w:style w:type="character" w:styleId="Strong">
    <w:name w:val="Strong"/>
    <w:basedOn w:val="DefaultParagraphFont"/>
    <w:uiPriority w:val="22"/>
    <w:qFormat/>
    <w:rsid w:val="00162F78"/>
    <w:rPr>
      <w:b/>
      <w:bCs/>
    </w:rPr>
  </w:style>
  <w:style w:type="paragraph" w:styleId="TOCHeading">
    <w:name w:val="TOC Heading"/>
    <w:basedOn w:val="Heading1"/>
    <w:next w:val="Normal"/>
    <w:uiPriority w:val="39"/>
    <w:semiHidden/>
    <w:unhideWhenUsed/>
    <w:qFormat/>
    <w:rsid w:val="00333DC1"/>
    <w:pPr>
      <w:keepNext/>
      <w:keepLines/>
      <w:spacing w:before="480" w:after="0" w:line="276" w:lineRule="auto"/>
      <w:jc w:val="left"/>
      <w:outlineLvl w:val="9"/>
    </w:pPr>
    <w:rPr>
      <w:rFonts w:asciiTheme="majorHAnsi" w:eastAsiaTheme="majorEastAsia" w:hAnsiTheme="majorHAnsi" w:cstheme="majorBidi"/>
      <w:bCs/>
      <w:caps w:val="0"/>
      <w:color w:val="365F91" w:themeColor="accent1" w:themeShade="BF"/>
      <w:spacing w:val="0"/>
      <w:sz w:val="28"/>
      <w:szCs w:val="28"/>
      <w:lang w:eastAsia="ja-JP"/>
    </w:rPr>
  </w:style>
  <w:style w:type="paragraph" w:styleId="TOC2">
    <w:name w:val="toc 2"/>
    <w:basedOn w:val="Normal"/>
    <w:next w:val="Normal"/>
    <w:autoRedefine/>
    <w:uiPriority w:val="39"/>
    <w:rsid w:val="00333DC1"/>
    <w:pPr>
      <w:spacing w:after="100"/>
      <w:ind w:left="160"/>
    </w:pPr>
  </w:style>
  <w:style w:type="character" w:customStyle="1" w:styleId="Heading3Char">
    <w:name w:val="Heading 3 Char"/>
    <w:basedOn w:val="DefaultParagraphFont"/>
    <w:link w:val="Heading3"/>
    <w:semiHidden/>
    <w:rsid w:val="0052359E"/>
    <w:rPr>
      <w:rFonts w:asciiTheme="majorHAnsi" w:eastAsiaTheme="majorEastAsia" w:hAnsiTheme="majorHAnsi" w:cstheme="majorBidi"/>
      <w:b/>
      <w:bCs/>
      <w:color w:val="4F81BD" w:themeColor="accent1"/>
      <w:spacing w:val="10"/>
      <w:sz w:val="24"/>
      <w:szCs w:val="16"/>
    </w:rPr>
  </w:style>
  <w:style w:type="character" w:styleId="Emphasis">
    <w:name w:val="Emphasis"/>
    <w:basedOn w:val="DefaultParagraphFont"/>
    <w:uiPriority w:val="99"/>
    <w:qFormat/>
    <w:rsid w:val="005573F7"/>
    <w:rPr>
      <w:rFonts w:cs="Times New Roman"/>
      <w:i/>
      <w:iCs/>
    </w:rPr>
  </w:style>
  <w:style w:type="character" w:customStyle="1" w:styleId="fieldset-legend">
    <w:name w:val="fieldset-legend"/>
    <w:basedOn w:val="DefaultParagraphFont"/>
    <w:uiPriority w:val="99"/>
    <w:rsid w:val="00F744F6"/>
    <w:rPr>
      <w:rFonts w:cs="Times New Roman"/>
    </w:rPr>
  </w:style>
  <w:style w:type="paragraph" w:styleId="NoSpacing">
    <w:name w:val="No Spacing"/>
    <w:uiPriority w:val="99"/>
    <w:qFormat/>
    <w:rsid w:val="00B42B61"/>
    <w:rPr>
      <w:rFonts w:ascii="Verdana" w:eastAsia="Calibri" w:hAnsi="Verdana"/>
      <w:sz w:val="24"/>
      <w:szCs w:val="24"/>
    </w:rPr>
  </w:style>
  <w:style w:type="paragraph" w:styleId="TOC3">
    <w:name w:val="toc 3"/>
    <w:basedOn w:val="Normal"/>
    <w:next w:val="Normal"/>
    <w:autoRedefine/>
    <w:uiPriority w:val="39"/>
    <w:rsid w:val="00235801"/>
    <w:pPr>
      <w:spacing w:after="100"/>
      <w:ind w:left="480"/>
    </w:pPr>
  </w:style>
  <w:style w:type="paragraph" w:styleId="TOC1">
    <w:name w:val="toc 1"/>
    <w:basedOn w:val="Normal"/>
    <w:next w:val="Normal"/>
    <w:autoRedefine/>
    <w:uiPriority w:val="39"/>
    <w:rsid w:val="00235801"/>
    <w:pPr>
      <w:spacing w:after="100"/>
    </w:pPr>
  </w:style>
  <w:style w:type="character" w:styleId="UnresolvedMention">
    <w:name w:val="Unresolved Mention"/>
    <w:basedOn w:val="DefaultParagraphFont"/>
    <w:uiPriority w:val="99"/>
    <w:semiHidden/>
    <w:unhideWhenUsed/>
    <w:rsid w:val="00543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276">
      <w:bodyDiv w:val="1"/>
      <w:marLeft w:val="0"/>
      <w:marRight w:val="0"/>
      <w:marTop w:val="0"/>
      <w:marBottom w:val="0"/>
      <w:divBdr>
        <w:top w:val="none" w:sz="0" w:space="0" w:color="auto"/>
        <w:left w:val="none" w:sz="0" w:space="0" w:color="auto"/>
        <w:bottom w:val="none" w:sz="0" w:space="0" w:color="auto"/>
        <w:right w:val="none" w:sz="0" w:space="0" w:color="auto"/>
      </w:divBdr>
      <w:divsChild>
        <w:div w:id="936981380">
          <w:marLeft w:val="0"/>
          <w:marRight w:val="0"/>
          <w:marTop w:val="0"/>
          <w:marBottom w:val="0"/>
          <w:divBdr>
            <w:top w:val="none" w:sz="0" w:space="0" w:color="auto"/>
            <w:left w:val="none" w:sz="0" w:space="0" w:color="auto"/>
            <w:bottom w:val="none" w:sz="0" w:space="0" w:color="auto"/>
            <w:right w:val="none" w:sz="0" w:space="0" w:color="auto"/>
          </w:divBdr>
        </w:div>
        <w:div w:id="1949966614">
          <w:marLeft w:val="0"/>
          <w:marRight w:val="0"/>
          <w:marTop w:val="0"/>
          <w:marBottom w:val="0"/>
          <w:divBdr>
            <w:top w:val="none" w:sz="0" w:space="0" w:color="auto"/>
            <w:left w:val="none" w:sz="0" w:space="0" w:color="auto"/>
            <w:bottom w:val="none" w:sz="0" w:space="0" w:color="auto"/>
            <w:right w:val="none" w:sz="0" w:space="0" w:color="auto"/>
          </w:divBdr>
        </w:div>
        <w:div w:id="1263419167">
          <w:marLeft w:val="0"/>
          <w:marRight w:val="0"/>
          <w:marTop w:val="0"/>
          <w:marBottom w:val="0"/>
          <w:divBdr>
            <w:top w:val="none" w:sz="0" w:space="0" w:color="auto"/>
            <w:left w:val="none" w:sz="0" w:space="0" w:color="auto"/>
            <w:bottom w:val="none" w:sz="0" w:space="0" w:color="auto"/>
            <w:right w:val="none" w:sz="0" w:space="0" w:color="auto"/>
          </w:divBdr>
        </w:div>
        <w:div w:id="894005923">
          <w:marLeft w:val="0"/>
          <w:marRight w:val="0"/>
          <w:marTop w:val="0"/>
          <w:marBottom w:val="0"/>
          <w:divBdr>
            <w:top w:val="none" w:sz="0" w:space="0" w:color="auto"/>
            <w:left w:val="none" w:sz="0" w:space="0" w:color="auto"/>
            <w:bottom w:val="none" w:sz="0" w:space="0" w:color="auto"/>
            <w:right w:val="none" w:sz="0" w:space="0" w:color="auto"/>
          </w:divBdr>
        </w:div>
        <w:div w:id="313871521">
          <w:marLeft w:val="0"/>
          <w:marRight w:val="0"/>
          <w:marTop w:val="0"/>
          <w:marBottom w:val="0"/>
          <w:divBdr>
            <w:top w:val="none" w:sz="0" w:space="0" w:color="auto"/>
            <w:left w:val="none" w:sz="0" w:space="0" w:color="auto"/>
            <w:bottom w:val="none" w:sz="0" w:space="0" w:color="auto"/>
            <w:right w:val="none" w:sz="0" w:space="0" w:color="auto"/>
          </w:divBdr>
        </w:div>
        <w:div w:id="1384985370">
          <w:marLeft w:val="0"/>
          <w:marRight w:val="0"/>
          <w:marTop w:val="0"/>
          <w:marBottom w:val="0"/>
          <w:divBdr>
            <w:top w:val="none" w:sz="0" w:space="0" w:color="auto"/>
            <w:left w:val="none" w:sz="0" w:space="0" w:color="auto"/>
            <w:bottom w:val="none" w:sz="0" w:space="0" w:color="auto"/>
            <w:right w:val="none" w:sz="0" w:space="0" w:color="auto"/>
          </w:divBdr>
        </w:div>
      </w:divsChild>
    </w:div>
    <w:div w:id="126705662">
      <w:bodyDiv w:val="1"/>
      <w:marLeft w:val="0"/>
      <w:marRight w:val="0"/>
      <w:marTop w:val="0"/>
      <w:marBottom w:val="0"/>
      <w:divBdr>
        <w:top w:val="none" w:sz="0" w:space="0" w:color="auto"/>
        <w:left w:val="none" w:sz="0" w:space="0" w:color="auto"/>
        <w:bottom w:val="none" w:sz="0" w:space="0" w:color="auto"/>
        <w:right w:val="none" w:sz="0" w:space="0" w:color="auto"/>
      </w:divBdr>
    </w:div>
    <w:div w:id="249774182">
      <w:bodyDiv w:val="1"/>
      <w:marLeft w:val="0"/>
      <w:marRight w:val="0"/>
      <w:marTop w:val="0"/>
      <w:marBottom w:val="0"/>
      <w:divBdr>
        <w:top w:val="none" w:sz="0" w:space="0" w:color="auto"/>
        <w:left w:val="none" w:sz="0" w:space="0" w:color="auto"/>
        <w:bottom w:val="none" w:sz="0" w:space="0" w:color="auto"/>
        <w:right w:val="none" w:sz="0" w:space="0" w:color="auto"/>
      </w:divBdr>
      <w:divsChild>
        <w:div w:id="1272085764">
          <w:marLeft w:val="0"/>
          <w:marRight w:val="0"/>
          <w:marTop w:val="0"/>
          <w:marBottom w:val="0"/>
          <w:divBdr>
            <w:top w:val="none" w:sz="0" w:space="0" w:color="auto"/>
            <w:left w:val="none" w:sz="0" w:space="0" w:color="auto"/>
            <w:bottom w:val="none" w:sz="0" w:space="0" w:color="auto"/>
            <w:right w:val="none" w:sz="0" w:space="0" w:color="auto"/>
          </w:divBdr>
        </w:div>
        <w:div w:id="636573939">
          <w:marLeft w:val="0"/>
          <w:marRight w:val="0"/>
          <w:marTop w:val="0"/>
          <w:marBottom w:val="0"/>
          <w:divBdr>
            <w:top w:val="none" w:sz="0" w:space="0" w:color="auto"/>
            <w:left w:val="none" w:sz="0" w:space="0" w:color="auto"/>
            <w:bottom w:val="none" w:sz="0" w:space="0" w:color="auto"/>
            <w:right w:val="none" w:sz="0" w:space="0" w:color="auto"/>
          </w:divBdr>
        </w:div>
      </w:divsChild>
    </w:div>
    <w:div w:id="320349325">
      <w:bodyDiv w:val="1"/>
      <w:marLeft w:val="0"/>
      <w:marRight w:val="0"/>
      <w:marTop w:val="0"/>
      <w:marBottom w:val="0"/>
      <w:divBdr>
        <w:top w:val="none" w:sz="0" w:space="0" w:color="auto"/>
        <w:left w:val="none" w:sz="0" w:space="0" w:color="auto"/>
        <w:bottom w:val="none" w:sz="0" w:space="0" w:color="auto"/>
        <w:right w:val="none" w:sz="0" w:space="0" w:color="auto"/>
      </w:divBdr>
    </w:div>
    <w:div w:id="592974310">
      <w:bodyDiv w:val="1"/>
      <w:marLeft w:val="0"/>
      <w:marRight w:val="0"/>
      <w:marTop w:val="0"/>
      <w:marBottom w:val="0"/>
      <w:divBdr>
        <w:top w:val="none" w:sz="0" w:space="0" w:color="auto"/>
        <w:left w:val="none" w:sz="0" w:space="0" w:color="auto"/>
        <w:bottom w:val="none" w:sz="0" w:space="0" w:color="auto"/>
        <w:right w:val="none" w:sz="0" w:space="0" w:color="auto"/>
      </w:divBdr>
      <w:divsChild>
        <w:div w:id="2058579343">
          <w:marLeft w:val="0"/>
          <w:marRight w:val="0"/>
          <w:marTop w:val="0"/>
          <w:marBottom w:val="0"/>
          <w:divBdr>
            <w:top w:val="none" w:sz="0" w:space="0" w:color="auto"/>
            <w:left w:val="none" w:sz="0" w:space="0" w:color="auto"/>
            <w:bottom w:val="none" w:sz="0" w:space="0" w:color="auto"/>
            <w:right w:val="none" w:sz="0" w:space="0" w:color="auto"/>
          </w:divBdr>
          <w:divsChild>
            <w:div w:id="117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3012">
      <w:bodyDiv w:val="1"/>
      <w:marLeft w:val="0"/>
      <w:marRight w:val="0"/>
      <w:marTop w:val="0"/>
      <w:marBottom w:val="0"/>
      <w:divBdr>
        <w:top w:val="none" w:sz="0" w:space="0" w:color="auto"/>
        <w:left w:val="none" w:sz="0" w:space="0" w:color="auto"/>
        <w:bottom w:val="none" w:sz="0" w:space="0" w:color="auto"/>
        <w:right w:val="none" w:sz="0" w:space="0" w:color="auto"/>
      </w:divBdr>
      <w:divsChild>
        <w:div w:id="1698507733">
          <w:marLeft w:val="0"/>
          <w:marRight w:val="0"/>
          <w:marTop w:val="0"/>
          <w:marBottom w:val="0"/>
          <w:divBdr>
            <w:top w:val="none" w:sz="0" w:space="0" w:color="auto"/>
            <w:left w:val="none" w:sz="0" w:space="0" w:color="auto"/>
            <w:bottom w:val="none" w:sz="0" w:space="0" w:color="auto"/>
            <w:right w:val="none" w:sz="0" w:space="0" w:color="auto"/>
          </w:divBdr>
        </w:div>
        <w:div w:id="230387600">
          <w:marLeft w:val="0"/>
          <w:marRight w:val="0"/>
          <w:marTop w:val="0"/>
          <w:marBottom w:val="0"/>
          <w:divBdr>
            <w:top w:val="none" w:sz="0" w:space="0" w:color="auto"/>
            <w:left w:val="none" w:sz="0" w:space="0" w:color="auto"/>
            <w:bottom w:val="none" w:sz="0" w:space="0" w:color="auto"/>
            <w:right w:val="none" w:sz="0" w:space="0" w:color="auto"/>
          </w:divBdr>
        </w:div>
        <w:div w:id="445466190">
          <w:marLeft w:val="0"/>
          <w:marRight w:val="0"/>
          <w:marTop w:val="0"/>
          <w:marBottom w:val="0"/>
          <w:divBdr>
            <w:top w:val="none" w:sz="0" w:space="0" w:color="auto"/>
            <w:left w:val="none" w:sz="0" w:space="0" w:color="auto"/>
            <w:bottom w:val="none" w:sz="0" w:space="0" w:color="auto"/>
            <w:right w:val="none" w:sz="0" w:space="0" w:color="auto"/>
          </w:divBdr>
        </w:div>
        <w:div w:id="1151751930">
          <w:marLeft w:val="0"/>
          <w:marRight w:val="0"/>
          <w:marTop w:val="0"/>
          <w:marBottom w:val="0"/>
          <w:divBdr>
            <w:top w:val="none" w:sz="0" w:space="0" w:color="auto"/>
            <w:left w:val="none" w:sz="0" w:space="0" w:color="auto"/>
            <w:bottom w:val="none" w:sz="0" w:space="0" w:color="auto"/>
            <w:right w:val="none" w:sz="0" w:space="0" w:color="auto"/>
          </w:divBdr>
        </w:div>
        <w:div w:id="1765153015">
          <w:marLeft w:val="0"/>
          <w:marRight w:val="0"/>
          <w:marTop w:val="0"/>
          <w:marBottom w:val="0"/>
          <w:divBdr>
            <w:top w:val="none" w:sz="0" w:space="0" w:color="auto"/>
            <w:left w:val="none" w:sz="0" w:space="0" w:color="auto"/>
            <w:bottom w:val="none" w:sz="0" w:space="0" w:color="auto"/>
            <w:right w:val="none" w:sz="0" w:space="0" w:color="auto"/>
          </w:divBdr>
        </w:div>
        <w:div w:id="1306931946">
          <w:marLeft w:val="0"/>
          <w:marRight w:val="0"/>
          <w:marTop w:val="0"/>
          <w:marBottom w:val="0"/>
          <w:divBdr>
            <w:top w:val="none" w:sz="0" w:space="0" w:color="auto"/>
            <w:left w:val="none" w:sz="0" w:space="0" w:color="auto"/>
            <w:bottom w:val="none" w:sz="0" w:space="0" w:color="auto"/>
            <w:right w:val="none" w:sz="0" w:space="0" w:color="auto"/>
          </w:divBdr>
        </w:div>
        <w:div w:id="1529176898">
          <w:marLeft w:val="0"/>
          <w:marRight w:val="0"/>
          <w:marTop w:val="0"/>
          <w:marBottom w:val="0"/>
          <w:divBdr>
            <w:top w:val="none" w:sz="0" w:space="0" w:color="auto"/>
            <w:left w:val="none" w:sz="0" w:space="0" w:color="auto"/>
            <w:bottom w:val="none" w:sz="0" w:space="0" w:color="auto"/>
            <w:right w:val="none" w:sz="0" w:space="0" w:color="auto"/>
          </w:divBdr>
        </w:div>
        <w:div w:id="111287682">
          <w:marLeft w:val="0"/>
          <w:marRight w:val="0"/>
          <w:marTop w:val="0"/>
          <w:marBottom w:val="0"/>
          <w:divBdr>
            <w:top w:val="none" w:sz="0" w:space="0" w:color="auto"/>
            <w:left w:val="none" w:sz="0" w:space="0" w:color="auto"/>
            <w:bottom w:val="none" w:sz="0" w:space="0" w:color="auto"/>
            <w:right w:val="none" w:sz="0" w:space="0" w:color="auto"/>
          </w:divBdr>
        </w:div>
        <w:div w:id="312177695">
          <w:marLeft w:val="0"/>
          <w:marRight w:val="0"/>
          <w:marTop w:val="0"/>
          <w:marBottom w:val="0"/>
          <w:divBdr>
            <w:top w:val="none" w:sz="0" w:space="0" w:color="auto"/>
            <w:left w:val="none" w:sz="0" w:space="0" w:color="auto"/>
            <w:bottom w:val="none" w:sz="0" w:space="0" w:color="auto"/>
            <w:right w:val="none" w:sz="0" w:space="0" w:color="auto"/>
          </w:divBdr>
        </w:div>
        <w:div w:id="1961296247">
          <w:marLeft w:val="0"/>
          <w:marRight w:val="0"/>
          <w:marTop w:val="0"/>
          <w:marBottom w:val="0"/>
          <w:divBdr>
            <w:top w:val="none" w:sz="0" w:space="0" w:color="auto"/>
            <w:left w:val="none" w:sz="0" w:space="0" w:color="auto"/>
            <w:bottom w:val="none" w:sz="0" w:space="0" w:color="auto"/>
            <w:right w:val="none" w:sz="0" w:space="0" w:color="auto"/>
          </w:divBdr>
        </w:div>
      </w:divsChild>
    </w:div>
    <w:div w:id="767241455">
      <w:bodyDiv w:val="1"/>
      <w:marLeft w:val="0"/>
      <w:marRight w:val="0"/>
      <w:marTop w:val="0"/>
      <w:marBottom w:val="0"/>
      <w:divBdr>
        <w:top w:val="none" w:sz="0" w:space="0" w:color="auto"/>
        <w:left w:val="none" w:sz="0" w:space="0" w:color="auto"/>
        <w:bottom w:val="none" w:sz="0" w:space="0" w:color="auto"/>
        <w:right w:val="none" w:sz="0" w:space="0" w:color="auto"/>
      </w:divBdr>
      <w:divsChild>
        <w:div w:id="1975913928">
          <w:marLeft w:val="0"/>
          <w:marRight w:val="0"/>
          <w:marTop w:val="0"/>
          <w:marBottom w:val="0"/>
          <w:divBdr>
            <w:top w:val="none" w:sz="0" w:space="0" w:color="auto"/>
            <w:left w:val="none" w:sz="0" w:space="0" w:color="auto"/>
            <w:bottom w:val="none" w:sz="0" w:space="0" w:color="auto"/>
            <w:right w:val="none" w:sz="0" w:space="0" w:color="auto"/>
          </w:divBdr>
        </w:div>
        <w:div w:id="1163858949">
          <w:marLeft w:val="0"/>
          <w:marRight w:val="0"/>
          <w:marTop w:val="0"/>
          <w:marBottom w:val="0"/>
          <w:divBdr>
            <w:top w:val="none" w:sz="0" w:space="0" w:color="auto"/>
            <w:left w:val="none" w:sz="0" w:space="0" w:color="auto"/>
            <w:bottom w:val="none" w:sz="0" w:space="0" w:color="auto"/>
            <w:right w:val="none" w:sz="0" w:space="0" w:color="auto"/>
          </w:divBdr>
        </w:div>
        <w:div w:id="245578703">
          <w:marLeft w:val="0"/>
          <w:marRight w:val="0"/>
          <w:marTop w:val="0"/>
          <w:marBottom w:val="0"/>
          <w:divBdr>
            <w:top w:val="none" w:sz="0" w:space="0" w:color="auto"/>
            <w:left w:val="none" w:sz="0" w:space="0" w:color="auto"/>
            <w:bottom w:val="none" w:sz="0" w:space="0" w:color="auto"/>
            <w:right w:val="none" w:sz="0" w:space="0" w:color="auto"/>
          </w:divBdr>
        </w:div>
        <w:div w:id="284314153">
          <w:marLeft w:val="0"/>
          <w:marRight w:val="0"/>
          <w:marTop w:val="0"/>
          <w:marBottom w:val="0"/>
          <w:divBdr>
            <w:top w:val="none" w:sz="0" w:space="0" w:color="auto"/>
            <w:left w:val="none" w:sz="0" w:space="0" w:color="auto"/>
            <w:bottom w:val="none" w:sz="0" w:space="0" w:color="auto"/>
            <w:right w:val="none" w:sz="0" w:space="0" w:color="auto"/>
          </w:divBdr>
        </w:div>
      </w:divsChild>
    </w:div>
    <w:div w:id="797799732">
      <w:bodyDiv w:val="1"/>
      <w:marLeft w:val="0"/>
      <w:marRight w:val="0"/>
      <w:marTop w:val="0"/>
      <w:marBottom w:val="0"/>
      <w:divBdr>
        <w:top w:val="none" w:sz="0" w:space="0" w:color="auto"/>
        <w:left w:val="none" w:sz="0" w:space="0" w:color="auto"/>
        <w:bottom w:val="none" w:sz="0" w:space="0" w:color="auto"/>
        <w:right w:val="none" w:sz="0" w:space="0" w:color="auto"/>
      </w:divBdr>
      <w:divsChild>
        <w:div w:id="1282763501">
          <w:marLeft w:val="0"/>
          <w:marRight w:val="0"/>
          <w:marTop w:val="0"/>
          <w:marBottom w:val="0"/>
          <w:divBdr>
            <w:top w:val="none" w:sz="0" w:space="0" w:color="auto"/>
            <w:left w:val="none" w:sz="0" w:space="0" w:color="auto"/>
            <w:bottom w:val="none" w:sz="0" w:space="0" w:color="auto"/>
            <w:right w:val="none" w:sz="0" w:space="0" w:color="auto"/>
          </w:divBdr>
          <w:divsChild>
            <w:div w:id="960264523">
              <w:marLeft w:val="0"/>
              <w:marRight w:val="0"/>
              <w:marTop w:val="0"/>
              <w:marBottom w:val="0"/>
              <w:divBdr>
                <w:top w:val="none" w:sz="0" w:space="0" w:color="auto"/>
                <w:left w:val="none" w:sz="0" w:space="0" w:color="auto"/>
                <w:bottom w:val="none" w:sz="0" w:space="0" w:color="auto"/>
                <w:right w:val="none" w:sz="0" w:space="0" w:color="auto"/>
              </w:divBdr>
              <w:divsChild>
                <w:div w:id="1763601853">
                  <w:marLeft w:val="0"/>
                  <w:marRight w:val="0"/>
                  <w:marTop w:val="0"/>
                  <w:marBottom w:val="0"/>
                  <w:divBdr>
                    <w:top w:val="none" w:sz="0" w:space="0" w:color="auto"/>
                    <w:left w:val="none" w:sz="0" w:space="0" w:color="auto"/>
                    <w:bottom w:val="none" w:sz="0" w:space="0" w:color="auto"/>
                    <w:right w:val="none" w:sz="0" w:space="0" w:color="auto"/>
                  </w:divBdr>
                </w:div>
                <w:div w:id="627323889">
                  <w:marLeft w:val="0"/>
                  <w:marRight w:val="0"/>
                  <w:marTop w:val="0"/>
                  <w:marBottom w:val="0"/>
                  <w:divBdr>
                    <w:top w:val="none" w:sz="0" w:space="0" w:color="auto"/>
                    <w:left w:val="none" w:sz="0" w:space="0" w:color="auto"/>
                    <w:bottom w:val="none" w:sz="0" w:space="0" w:color="auto"/>
                    <w:right w:val="none" w:sz="0" w:space="0" w:color="auto"/>
                  </w:divBdr>
                </w:div>
                <w:div w:id="8649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3090">
      <w:bodyDiv w:val="1"/>
      <w:marLeft w:val="0"/>
      <w:marRight w:val="0"/>
      <w:marTop w:val="0"/>
      <w:marBottom w:val="0"/>
      <w:divBdr>
        <w:top w:val="none" w:sz="0" w:space="0" w:color="auto"/>
        <w:left w:val="none" w:sz="0" w:space="0" w:color="auto"/>
        <w:bottom w:val="none" w:sz="0" w:space="0" w:color="auto"/>
        <w:right w:val="none" w:sz="0" w:space="0" w:color="auto"/>
      </w:divBdr>
    </w:div>
    <w:div w:id="1017847007">
      <w:bodyDiv w:val="1"/>
      <w:marLeft w:val="0"/>
      <w:marRight w:val="0"/>
      <w:marTop w:val="0"/>
      <w:marBottom w:val="0"/>
      <w:divBdr>
        <w:top w:val="none" w:sz="0" w:space="0" w:color="auto"/>
        <w:left w:val="none" w:sz="0" w:space="0" w:color="auto"/>
        <w:bottom w:val="none" w:sz="0" w:space="0" w:color="auto"/>
        <w:right w:val="none" w:sz="0" w:space="0" w:color="auto"/>
      </w:divBdr>
      <w:divsChild>
        <w:div w:id="456796133">
          <w:marLeft w:val="0"/>
          <w:marRight w:val="0"/>
          <w:marTop w:val="0"/>
          <w:marBottom w:val="0"/>
          <w:divBdr>
            <w:top w:val="none" w:sz="0" w:space="0" w:color="auto"/>
            <w:left w:val="none" w:sz="0" w:space="0" w:color="auto"/>
            <w:bottom w:val="none" w:sz="0" w:space="0" w:color="auto"/>
            <w:right w:val="none" w:sz="0" w:space="0" w:color="auto"/>
          </w:divBdr>
        </w:div>
        <w:div w:id="197475420">
          <w:marLeft w:val="0"/>
          <w:marRight w:val="0"/>
          <w:marTop w:val="0"/>
          <w:marBottom w:val="0"/>
          <w:divBdr>
            <w:top w:val="none" w:sz="0" w:space="0" w:color="auto"/>
            <w:left w:val="none" w:sz="0" w:space="0" w:color="auto"/>
            <w:bottom w:val="none" w:sz="0" w:space="0" w:color="auto"/>
            <w:right w:val="none" w:sz="0" w:space="0" w:color="auto"/>
          </w:divBdr>
        </w:div>
      </w:divsChild>
    </w:div>
    <w:div w:id="1064135734">
      <w:bodyDiv w:val="1"/>
      <w:marLeft w:val="0"/>
      <w:marRight w:val="0"/>
      <w:marTop w:val="0"/>
      <w:marBottom w:val="0"/>
      <w:divBdr>
        <w:top w:val="none" w:sz="0" w:space="0" w:color="auto"/>
        <w:left w:val="none" w:sz="0" w:space="0" w:color="auto"/>
        <w:bottom w:val="none" w:sz="0" w:space="0" w:color="auto"/>
        <w:right w:val="none" w:sz="0" w:space="0" w:color="auto"/>
      </w:divBdr>
      <w:divsChild>
        <w:div w:id="1195072558">
          <w:marLeft w:val="0"/>
          <w:marRight w:val="0"/>
          <w:marTop w:val="0"/>
          <w:marBottom w:val="0"/>
          <w:divBdr>
            <w:top w:val="none" w:sz="0" w:space="0" w:color="auto"/>
            <w:left w:val="none" w:sz="0" w:space="0" w:color="auto"/>
            <w:bottom w:val="none" w:sz="0" w:space="0" w:color="auto"/>
            <w:right w:val="none" w:sz="0" w:space="0" w:color="auto"/>
          </w:divBdr>
        </w:div>
        <w:div w:id="1752697438">
          <w:marLeft w:val="0"/>
          <w:marRight w:val="0"/>
          <w:marTop w:val="0"/>
          <w:marBottom w:val="0"/>
          <w:divBdr>
            <w:top w:val="none" w:sz="0" w:space="0" w:color="auto"/>
            <w:left w:val="none" w:sz="0" w:space="0" w:color="auto"/>
            <w:bottom w:val="none" w:sz="0" w:space="0" w:color="auto"/>
            <w:right w:val="none" w:sz="0" w:space="0" w:color="auto"/>
          </w:divBdr>
        </w:div>
        <w:div w:id="1096444042">
          <w:marLeft w:val="0"/>
          <w:marRight w:val="0"/>
          <w:marTop w:val="0"/>
          <w:marBottom w:val="0"/>
          <w:divBdr>
            <w:top w:val="none" w:sz="0" w:space="0" w:color="auto"/>
            <w:left w:val="none" w:sz="0" w:space="0" w:color="auto"/>
            <w:bottom w:val="none" w:sz="0" w:space="0" w:color="auto"/>
            <w:right w:val="none" w:sz="0" w:space="0" w:color="auto"/>
          </w:divBdr>
        </w:div>
        <w:div w:id="275599604">
          <w:marLeft w:val="0"/>
          <w:marRight w:val="0"/>
          <w:marTop w:val="0"/>
          <w:marBottom w:val="0"/>
          <w:divBdr>
            <w:top w:val="none" w:sz="0" w:space="0" w:color="auto"/>
            <w:left w:val="none" w:sz="0" w:space="0" w:color="auto"/>
            <w:bottom w:val="none" w:sz="0" w:space="0" w:color="auto"/>
            <w:right w:val="none" w:sz="0" w:space="0" w:color="auto"/>
          </w:divBdr>
        </w:div>
      </w:divsChild>
    </w:div>
    <w:div w:id="1081946273">
      <w:bodyDiv w:val="1"/>
      <w:marLeft w:val="0"/>
      <w:marRight w:val="0"/>
      <w:marTop w:val="0"/>
      <w:marBottom w:val="0"/>
      <w:divBdr>
        <w:top w:val="none" w:sz="0" w:space="0" w:color="auto"/>
        <w:left w:val="none" w:sz="0" w:space="0" w:color="auto"/>
        <w:bottom w:val="none" w:sz="0" w:space="0" w:color="auto"/>
        <w:right w:val="none" w:sz="0" w:space="0" w:color="auto"/>
      </w:divBdr>
    </w:div>
    <w:div w:id="1149633798">
      <w:bodyDiv w:val="1"/>
      <w:marLeft w:val="0"/>
      <w:marRight w:val="0"/>
      <w:marTop w:val="0"/>
      <w:marBottom w:val="0"/>
      <w:divBdr>
        <w:top w:val="none" w:sz="0" w:space="0" w:color="auto"/>
        <w:left w:val="none" w:sz="0" w:space="0" w:color="auto"/>
        <w:bottom w:val="none" w:sz="0" w:space="0" w:color="auto"/>
        <w:right w:val="none" w:sz="0" w:space="0" w:color="auto"/>
      </w:divBdr>
      <w:divsChild>
        <w:div w:id="88084202">
          <w:marLeft w:val="0"/>
          <w:marRight w:val="0"/>
          <w:marTop w:val="0"/>
          <w:marBottom w:val="0"/>
          <w:divBdr>
            <w:top w:val="none" w:sz="0" w:space="0" w:color="auto"/>
            <w:left w:val="none" w:sz="0" w:space="0" w:color="auto"/>
            <w:bottom w:val="none" w:sz="0" w:space="0" w:color="auto"/>
            <w:right w:val="none" w:sz="0" w:space="0" w:color="auto"/>
          </w:divBdr>
        </w:div>
      </w:divsChild>
    </w:div>
    <w:div w:id="1151285755">
      <w:bodyDiv w:val="1"/>
      <w:marLeft w:val="0"/>
      <w:marRight w:val="0"/>
      <w:marTop w:val="0"/>
      <w:marBottom w:val="0"/>
      <w:divBdr>
        <w:top w:val="none" w:sz="0" w:space="0" w:color="auto"/>
        <w:left w:val="none" w:sz="0" w:space="0" w:color="auto"/>
        <w:bottom w:val="none" w:sz="0" w:space="0" w:color="auto"/>
        <w:right w:val="none" w:sz="0" w:space="0" w:color="auto"/>
      </w:divBdr>
    </w:div>
    <w:div w:id="1166743054">
      <w:bodyDiv w:val="1"/>
      <w:marLeft w:val="0"/>
      <w:marRight w:val="0"/>
      <w:marTop w:val="0"/>
      <w:marBottom w:val="0"/>
      <w:divBdr>
        <w:top w:val="none" w:sz="0" w:space="0" w:color="auto"/>
        <w:left w:val="none" w:sz="0" w:space="0" w:color="auto"/>
        <w:bottom w:val="none" w:sz="0" w:space="0" w:color="auto"/>
        <w:right w:val="none" w:sz="0" w:space="0" w:color="auto"/>
      </w:divBdr>
    </w:div>
    <w:div w:id="1280603658">
      <w:bodyDiv w:val="1"/>
      <w:marLeft w:val="0"/>
      <w:marRight w:val="0"/>
      <w:marTop w:val="0"/>
      <w:marBottom w:val="0"/>
      <w:divBdr>
        <w:top w:val="none" w:sz="0" w:space="0" w:color="auto"/>
        <w:left w:val="none" w:sz="0" w:space="0" w:color="auto"/>
        <w:bottom w:val="none" w:sz="0" w:space="0" w:color="auto"/>
        <w:right w:val="none" w:sz="0" w:space="0" w:color="auto"/>
      </w:divBdr>
    </w:div>
    <w:div w:id="1320113398">
      <w:bodyDiv w:val="1"/>
      <w:marLeft w:val="0"/>
      <w:marRight w:val="0"/>
      <w:marTop w:val="0"/>
      <w:marBottom w:val="0"/>
      <w:divBdr>
        <w:top w:val="none" w:sz="0" w:space="0" w:color="auto"/>
        <w:left w:val="none" w:sz="0" w:space="0" w:color="auto"/>
        <w:bottom w:val="none" w:sz="0" w:space="0" w:color="auto"/>
        <w:right w:val="none" w:sz="0" w:space="0" w:color="auto"/>
      </w:divBdr>
      <w:divsChild>
        <w:div w:id="152455162">
          <w:marLeft w:val="0"/>
          <w:marRight w:val="0"/>
          <w:marTop w:val="0"/>
          <w:marBottom w:val="0"/>
          <w:divBdr>
            <w:top w:val="none" w:sz="0" w:space="0" w:color="auto"/>
            <w:left w:val="none" w:sz="0" w:space="0" w:color="auto"/>
            <w:bottom w:val="none" w:sz="0" w:space="0" w:color="auto"/>
            <w:right w:val="none" w:sz="0" w:space="0" w:color="auto"/>
          </w:divBdr>
        </w:div>
        <w:div w:id="1590769346">
          <w:marLeft w:val="0"/>
          <w:marRight w:val="0"/>
          <w:marTop w:val="0"/>
          <w:marBottom w:val="0"/>
          <w:divBdr>
            <w:top w:val="none" w:sz="0" w:space="0" w:color="auto"/>
            <w:left w:val="none" w:sz="0" w:space="0" w:color="auto"/>
            <w:bottom w:val="none" w:sz="0" w:space="0" w:color="auto"/>
            <w:right w:val="none" w:sz="0" w:space="0" w:color="auto"/>
          </w:divBdr>
        </w:div>
      </w:divsChild>
    </w:div>
    <w:div w:id="1440831453">
      <w:bodyDiv w:val="1"/>
      <w:marLeft w:val="0"/>
      <w:marRight w:val="0"/>
      <w:marTop w:val="0"/>
      <w:marBottom w:val="0"/>
      <w:divBdr>
        <w:top w:val="none" w:sz="0" w:space="0" w:color="auto"/>
        <w:left w:val="none" w:sz="0" w:space="0" w:color="auto"/>
        <w:bottom w:val="none" w:sz="0" w:space="0" w:color="auto"/>
        <w:right w:val="none" w:sz="0" w:space="0" w:color="auto"/>
      </w:divBdr>
    </w:div>
    <w:div w:id="1618370486">
      <w:bodyDiv w:val="1"/>
      <w:marLeft w:val="0"/>
      <w:marRight w:val="0"/>
      <w:marTop w:val="0"/>
      <w:marBottom w:val="0"/>
      <w:divBdr>
        <w:top w:val="none" w:sz="0" w:space="0" w:color="auto"/>
        <w:left w:val="none" w:sz="0" w:space="0" w:color="auto"/>
        <w:bottom w:val="none" w:sz="0" w:space="0" w:color="auto"/>
        <w:right w:val="none" w:sz="0" w:space="0" w:color="auto"/>
      </w:divBdr>
    </w:div>
    <w:div w:id="1651330632">
      <w:bodyDiv w:val="1"/>
      <w:marLeft w:val="0"/>
      <w:marRight w:val="0"/>
      <w:marTop w:val="0"/>
      <w:marBottom w:val="0"/>
      <w:divBdr>
        <w:top w:val="none" w:sz="0" w:space="0" w:color="auto"/>
        <w:left w:val="none" w:sz="0" w:space="0" w:color="auto"/>
        <w:bottom w:val="none" w:sz="0" w:space="0" w:color="auto"/>
        <w:right w:val="none" w:sz="0" w:space="0" w:color="auto"/>
      </w:divBdr>
      <w:divsChild>
        <w:div w:id="1857501240">
          <w:marLeft w:val="0"/>
          <w:marRight w:val="0"/>
          <w:marTop w:val="0"/>
          <w:marBottom w:val="0"/>
          <w:divBdr>
            <w:top w:val="none" w:sz="0" w:space="0" w:color="auto"/>
            <w:left w:val="none" w:sz="0" w:space="0" w:color="auto"/>
            <w:bottom w:val="none" w:sz="0" w:space="0" w:color="auto"/>
            <w:right w:val="none" w:sz="0" w:space="0" w:color="auto"/>
          </w:divBdr>
          <w:divsChild>
            <w:div w:id="343098149">
              <w:marLeft w:val="0"/>
              <w:marRight w:val="0"/>
              <w:marTop w:val="0"/>
              <w:marBottom w:val="0"/>
              <w:divBdr>
                <w:top w:val="none" w:sz="0" w:space="0" w:color="auto"/>
                <w:left w:val="none" w:sz="0" w:space="0" w:color="auto"/>
                <w:bottom w:val="none" w:sz="0" w:space="0" w:color="auto"/>
                <w:right w:val="none" w:sz="0" w:space="0" w:color="auto"/>
              </w:divBdr>
              <w:divsChild>
                <w:div w:id="54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5188">
      <w:bodyDiv w:val="1"/>
      <w:marLeft w:val="0"/>
      <w:marRight w:val="0"/>
      <w:marTop w:val="0"/>
      <w:marBottom w:val="0"/>
      <w:divBdr>
        <w:top w:val="none" w:sz="0" w:space="0" w:color="auto"/>
        <w:left w:val="none" w:sz="0" w:space="0" w:color="auto"/>
        <w:bottom w:val="none" w:sz="0" w:space="0" w:color="auto"/>
        <w:right w:val="none" w:sz="0" w:space="0" w:color="auto"/>
      </w:divBdr>
      <w:divsChild>
        <w:div w:id="475604796">
          <w:marLeft w:val="0"/>
          <w:marRight w:val="0"/>
          <w:marTop w:val="0"/>
          <w:marBottom w:val="0"/>
          <w:divBdr>
            <w:top w:val="none" w:sz="0" w:space="0" w:color="auto"/>
            <w:left w:val="none" w:sz="0" w:space="0" w:color="auto"/>
            <w:bottom w:val="none" w:sz="0" w:space="0" w:color="auto"/>
            <w:right w:val="none" w:sz="0" w:space="0" w:color="auto"/>
          </w:divBdr>
        </w:div>
        <w:div w:id="534660570">
          <w:marLeft w:val="0"/>
          <w:marRight w:val="0"/>
          <w:marTop w:val="0"/>
          <w:marBottom w:val="0"/>
          <w:divBdr>
            <w:top w:val="none" w:sz="0" w:space="0" w:color="auto"/>
            <w:left w:val="none" w:sz="0" w:space="0" w:color="auto"/>
            <w:bottom w:val="none" w:sz="0" w:space="0" w:color="auto"/>
            <w:right w:val="none" w:sz="0" w:space="0" w:color="auto"/>
          </w:divBdr>
          <w:divsChild>
            <w:div w:id="12385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301">
      <w:bodyDiv w:val="1"/>
      <w:marLeft w:val="0"/>
      <w:marRight w:val="0"/>
      <w:marTop w:val="0"/>
      <w:marBottom w:val="0"/>
      <w:divBdr>
        <w:top w:val="none" w:sz="0" w:space="0" w:color="auto"/>
        <w:left w:val="none" w:sz="0" w:space="0" w:color="auto"/>
        <w:bottom w:val="none" w:sz="0" w:space="0" w:color="auto"/>
        <w:right w:val="none" w:sz="0" w:space="0" w:color="auto"/>
      </w:divBdr>
    </w:div>
    <w:div w:id="1850749032">
      <w:bodyDiv w:val="1"/>
      <w:marLeft w:val="0"/>
      <w:marRight w:val="0"/>
      <w:marTop w:val="0"/>
      <w:marBottom w:val="0"/>
      <w:divBdr>
        <w:top w:val="none" w:sz="0" w:space="0" w:color="auto"/>
        <w:left w:val="none" w:sz="0" w:space="0" w:color="auto"/>
        <w:bottom w:val="none" w:sz="0" w:space="0" w:color="auto"/>
        <w:right w:val="none" w:sz="0" w:space="0" w:color="auto"/>
      </w:divBdr>
      <w:divsChild>
        <w:div w:id="429549885">
          <w:marLeft w:val="0"/>
          <w:marRight w:val="0"/>
          <w:marTop w:val="0"/>
          <w:marBottom w:val="0"/>
          <w:divBdr>
            <w:top w:val="none" w:sz="0" w:space="0" w:color="auto"/>
            <w:left w:val="none" w:sz="0" w:space="0" w:color="auto"/>
            <w:bottom w:val="none" w:sz="0" w:space="0" w:color="auto"/>
            <w:right w:val="none" w:sz="0" w:space="0" w:color="auto"/>
          </w:divBdr>
        </w:div>
      </w:divsChild>
    </w:div>
    <w:div w:id="190837323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1">
          <w:marLeft w:val="0"/>
          <w:marRight w:val="0"/>
          <w:marTop w:val="0"/>
          <w:marBottom w:val="0"/>
          <w:divBdr>
            <w:top w:val="none" w:sz="0" w:space="0" w:color="auto"/>
            <w:left w:val="none" w:sz="0" w:space="0" w:color="auto"/>
            <w:bottom w:val="none" w:sz="0" w:space="0" w:color="auto"/>
            <w:right w:val="none" w:sz="0" w:space="0" w:color="auto"/>
          </w:divBdr>
        </w:div>
        <w:div w:id="2110275918">
          <w:marLeft w:val="0"/>
          <w:marRight w:val="0"/>
          <w:marTop w:val="0"/>
          <w:marBottom w:val="0"/>
          <w:divBdr>
            <w:top w:val="none" w:sz="0" w:space="0" w:color="auto"/>
            <w:left w:val="none" w:sz="0" w:space="0" w:color="auto"/>
            <w:bottom w:val="none" w:sz="0" w:space="0" w:color="auto"/>
            <w:right w:val="none" w:sz="0" w:space="0" w:color="auto"/>
          </w:divBdr>
          <w:divsChild>
            <w:div w:id="5439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6645">
      <w:bodyDiv w:val="1"/>
      <w:marLeft w:val="0"/>
      <w:marRight w:val="0"/>
      <w:marTop w:val="0"/>
      <w:marBottom w:val="0"/>
      <w:divBdr>
        <w:top w:val="none" w:sz="0" w:space="0" w:color="auto"/>
        <w:left w:val="none" w:sz="0" w:space="0" w:color="auto"/>
        <w:bottom w:val="none" w:sz="0" w:space="0" w:color="auto"/>
        <w:right w:val="none" w:sz="0" w:space="0" w:color="auto"/>
      </w:divBdr>
      <w:divsChild>
        <w:div w:id="521667912">
          <w:marLeft w:val="0"/>
          <w:marRight w:val="0"/>
          <w:marTop w:val="0"/>
          <w:marBottom w:val="0"/>
          <w:divBdr>
            <w:top w:val="none" w:sz="0" w:space="0" w:color="auto"/>
            <w:left w:val="none" w:sz="0" w:space="0" w:color="auto"/>
            <w:bottom w:val="none" w:sz="0" w:space="0" w:color="auto"/>
            <w:right w:val="none" w:sz="0" w:space="0" w:color="auto"/>
          </w:divBdr>
        </w:div>
        <w:div w:id="700713331">
          <w:marLeft w:val="0"/>
          <w:marRight w:val="0"/>
          <w:marTop w:val="0"/>
          <w:marBottom w:val="0"/>
          <w:divBdr>
            <w:top w:val="none" w:sz="0" w:space="0" w:color="auto"/>
            <w:left w:val="none" w:sz="0" w:space="0" w:color="auto"/>
            <w:bottom w:val="none" w:sz="0" w:space="0" w:color="auto"/>
            <w:right w:val="none" w:sz="0" w:space="0" w:color="auto"/>
          </w:divBdr>
        </w:div>
        <w:div w:id="231700387">
          <w:marLeft w:val="0"/>
          <w:marRight w:val="0"/>
          <w:marTop w:val="0"/>
          <w:marBottom w:val="0"/>
          <w:divBdr>
            <w:top w:val="none" w:sz="0" w:space="0" w:color="auto"/>
            <w:left w:val="none" w:sz="0" w:space="0" w:color="auto"/>
            <w:bottom w:val="none" w:sz="0" w:space="0" w:color="auto"/>
            <w:right w:val="none" w:sz="0" w:space="0" w:color="auto"/>
          </w:divBdr>
        </w:div>
        <w:div w:id="1268735126">
          <w:marLeft w:val="0"/>
          <w:marRight w:val="0"/>
          <w:marTop w:val="0"/>
          <w:marBottom w:val="0"/>
          <w:divBdr>
            <w:top w:val="none" w:sz="0" w:space="0" w:color="auto"/>
            <w:left w:val="none" w:sz="0" w:space="0" w:color="auto"/>
            <w:bottom w:val="none" w:sz="0" w:space="0" w:color="auto"/>
            <w:right w:val="none" w:sz="0" w:space="0" w:color="auto"/>
          </w:divBdr>
        </w:div>
        <w:div w:id="1999262134">
          <w:marLeft w:val="0"/>
          <w:marRight w:val="0"/>
          <w:marTop w:val="0"/>
          <w:marBottom w:val="0"/>
          <w:divBdr>
            <w:top w:val="none" w:sz="0" w:space="0" w:color="auto"/>
            <w:left w:val="none" w:sz="0" w:space="0" w:color="auto"/>
            <w:bottom w:val="none" w:sz="0" w:space="0" w:color="auto"/>
            <w:right w:val="none" w:sz="0" w:space="0" w:color="auto"/>
          </w:divBdr>
        </w:div>
        <w:div w:id="1491408634">
          <w:marLeft w:val="0"/>
          <w:marRight w:val="0"/>
          <w:marTop w:val="0"/>
          <w:marBottom w:val="0"/>
          <w:divBdr>
            <w:top w:val="none" w:sz="0" w:space="0" w:color="auto"/>
            <w:left w:val="none" w:sz="0" w:space="0" w:color="auto"/>
            <w:bottom w:val="none" w:sz="0" w:space="0" w:color="auto"/>
            <w:right w:val="none" w:sz="0" w:space="0" w:color="auto"/>
          </w:divBdr>
        </w:div>
      </w:divsChild>
    </w:div>
    <w:div w:id="21123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res@bibliocaeb.ca" TargetMode="External"/><Relationship Id="rId18" Type="http://schemas.openxmlformats.org/officeDocument/2006/relationships/hyperlink" Target="https://bibliocaeb.ca/help/automatic-selection" TargetMode="External"/><Relationship Id="rId3" Type="http://schemas.openxmlformats.org/officeDocument/2006/relationships/customXml" Target="../customXml/item3.xml"/><Relationship Id="rId21" Type="http://schemas.openxmlformats.org/officeDocument/2006/relationships/hyperlink" Target="mailto:confidentialite@bibliocaeb.ca" TargetMode="External"/><Relationship Id="rId7" Type="http://schemas.openxmlformats.org/officeDocument/2006/relationships/settings" Target="settings.xml"/><Relationship Id="rId12" Type="http://schemas.openxmlformats.org/officeDocument/2006/relationships/hyperlink" Target="https://abonnement.bibliocaeb.ca" TargetMode="External"/><Relationship Id="rId17" Type="http://schemas.openxmlformats.org/officeDocument/2006/relationships/hyperlink" Target="mailto:membres@bibliocaeb.ca" TargetMode="External"/><Relationship Id="rId2" Type="http://schemas.openxmlformats.org/officeDocument/2006/relationships/customXml" Target="../customXml/item2.xml"/><Relationship Id="rId16" Type="http://schemas.openxmlformats.org/officeDocument/2006/relationships/hyperlink" Target="https://celalibrary.ca/sites/default/files/2019-02/CELA_POD_FR.pdf" TargetMode="External"/><Relationship Id="rId20" Type="http://schemas.openxmlformats.org/officeDocument/2006/relationships/hyperlink" Target="https://celalibrary.ca/sites/default/files/2019-02/CELA_POD_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ibliocaeb.ca/Priva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ide@bibliocae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bliocaeb.ca/AcceptableUs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breau\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0" ma:contentTypeDescription="Create a new document." ma:contentTypeScope="" ma:versionID="ad54289a88daa638590c67579f35b266">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efde3bbc49974423e33f662487aaaf06"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7133-47C5-43FD-BCF0-B2DE877A1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49A55-E4FC-4B3C-BD30-2A8C16FE11BF}">
  <ds:schemaRefs>
    <ds:schemaRef ds:uri="http://schemas.microsoft.com/sharepoint/v3/contenttype/forms"/>
  </ds:schemaRefs>
</ds:datastoreItem>
</file>

<file path=customXml/itemProps3.xml><?xml version="1.0" encoding="utf-8"?>
<ds:datastoreItem xmlns:ds="http://schemas.openxmlformats.org/officeDocument/2006/customXml" ds:itemID="{F6DBBE22-AC52-4B4C-B72B-91E2CE2C87FD}">
  <ds:schemaRefs>
    <ds:schemaRef ds:uri="http://schemas.microsoft.com/office/2006/documentManagement/types"/>
    <ds:schemaRef ds:uri="7a063f01-faea-4c9e-8a02-d223cffde0c5"/>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d8838bea-bcac-41ad-91f9-c646e9be633d"/>
    <ds:schemaRef ds:uri="http://purl.org/dc/dcmitype/"/>
    <ds:schemaRef ds:uri="http://purl.org/dc/elements/1.1/"/>
  </ds:schemaRefs>
</ds:datastoreItem>
</file>

<file path=customXml/itemProps4.xml><?xml version="1.0" encoding="utf-8"?>
<ds:datastoreItem xmlns:ds="http://schemas.openxmlformats.org/officeDocument/2006/customXml" ds:itemID="{A9F9152A-94E0-4D34-900A-3587701B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11</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Breau</dc:creator>
  <cp:lastModifiedBy>Rachel Breau</cp:lastModifiedBy>
  <cp:revision>2</cp:revision>
  <cp:lastPrinted>2014-11-12T21:16:00Z</cp:lastPrinted>
  <dcterms:created xsi:type="dcterms:W3CDTF">2019-12-27T15:49:00Z</dcterms:created>
  <dcterms:modified xsi:type="dcterms:W3CDTF">2019-12-27T15:49:00Z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0x0101007388BE21877C794E8C767319E61FFC96</vt:lpwstr>
  </property>
</Properties>
</file>