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44B7D" w14:textId="77777777" w:rsidR="005516FF" w:rsidRDefault="005516FF" w:rsidP="003212D6">
      <w:pPr>
        <w:rPr>
          <w:rFonts w:ascii="Verdana" w:hAnsi="Verdana"/>
          <w:b/>
          <w:sz w:val="24"/>
          <w:szCs w:val="24"/>
          <w:u w:val="single"/>
          <w:lang w:val="fr-CA"/>
        </w:rPr>
      </w:pPr>
      <w:bookmarkStart w:id="0" w:name="_GoBack"/>
      <w:bookmarkEnd w:id="0"/>
      <w:r w:rsidRPr="005516FF">
        <w:rPr>
          <w:rFonts w:ascii="Verdana" w:hAnsi="Verdana"/>
          <w:b/>
          <w:sz w:val="24"/>
          <w:szCs w:val="24"/>
          <w:u w:val="single"/>
          <w:lang w:val="fr-CA"/>
        </w:rPr>
        <w:t>Inscrire un abonné admissible au service du CAÉB</w:t>
      </w:r>
      <w:r w:rsidR="009373BE">
        <w:rPr>
          <w:rFonts w:ascii="Verdana" w:hAnsi="Verdana"/>
          <w:b/>
          <w:sz w:val="24"/>
          <w:szCs w:val="24"/>
          <w:u w:val="single"/>
          <w:lang w:val="fr-CA"/>
        </w:rPr>
        <w:t> : Transcription</w:t>
      </w:r>
    </w:p>
    <w:p w14:paraId="22B0BCE0" w14:textId="77777777" w:rsidR="005516FF" w:rsidRPr="005516FF" w:rsidRDefault="005516FF" w:rsidP="003212D6">
      <w:pPr>
        <w:rPr>
          <w:rFonts w:ascii="Verdana" w:hAnsi="Verdana"/>
          <w:b/>
          <w:sz w:val="24"/>
          <w:szCs w:val="24"/>
          <w:u w:val="single"/>
          <w:lang w:val="fr-CA"/>
        </w:rPr>
      </w:pPr>
    </w:p>
    <w:p w14:paraId="714A9545" w14:textId="77777777" w:rsidR="00CF2B4A" w:rsidRPr="009373BE" w:rsidRDefault="005516FF" w:rsidP="003212D6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9373BE">
        <w:rPr>
          <w:rFonts w:ascii="Verdana" w:hAnsi="Verdana"/>
          <w:b/>
          <w:sz w:val="24"/>
          <w:szCs w:val="24"/>
          <w:lang w:val="fr-CA"/>
        </w:rPr>
        <w:t xml:space="preserve"> #1</w:t>
      </w:r>
    </w:p>
    <w:p w14:paraId="554D739F" w14:textId="77777777" w:rsidR="004C1135" w:rsidRDefault="00D04224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En sa qualité de membre du CAÉB, votre bibliothèque </w:t>
      </w:r>
      <w:r w:rsidR="00E50ABC">
        <w:rPr>
          <w:rFonts w:ascii="Verdana" w:hAnsi="Verdana"/>
          <w:sz w:val="24"/>
          <w:szCs w:val="24"/>
          <w:lang w:val="fr-CA"/>
        </w:rPr>
        <w:t xml:space="preserve">peut donner </w:t>
      </w:r>
      <w:r>
        <w:rPr>
          <w:rFonts w:ascii="Verdana" w:hAnsi="Verdana"/>
          <w:sz w:val="24"/>
          <w:szCs w:val="24"/>
          <w:lang w:val="fr-CA"/>
        </w:rPr>
        <w:t>accès à la collection et aux services du CAÉB</w:t>
      </w:r>
      <w:r w:rsidR="0079289E">
        <w:rPr>
          <w:rFonts w:ascii="Verdana" w:hAnsi="Verdana"/>
          <w:sz w:val="24"/>
          <w:szCs w:val="24"/>
          <w:lang w:val="fr-CA"/>
        </w:rPr>
        <w:t xml:space="preserve"> de façons variées</w:t>
      </w:r>
      <w:r w:rsidR="00E50ABC">
        <w:rPr>
          <w:rFonts w:ascii="Verdana" w:hAnsi="Verdana"/>
          <w:sz w:val="24"/>
          <w:szCs w:val="24"/>
          <w:lang w:val="fr-CA"/>
        </w:rPr>
        <w:t xml:space="preserve">. </w:t>
      </w:r>
      <w:r w:rsidR="0079289E">
        <w:rPr>
          <w:rFonts w:ascii="Verdana" w:hAnsi="Verdana"/>
          <w:sz w:val="24"/>
          <w:szCs w:val="24"/>
          <w:lang w:val="fr-CA"/>
        </w:rPr>
        <w:t>Par exemple</w:t>
      </w:r>
      <w:r w:rsidR="00E50ABC">
        <w:rPr>
          <w:rFonts w:ascii="Verdana" w:hAnsi="Verdana"/>
          <w:sz w:val="24"/>
          <w:szCs w:val="24"/>
          <w:lang w:val="fr-CA"/>
        </w:rPr>
        <w:t xml:space="preserve">, </w:t>
      </w:r>
      <w:r w:rsidR="0079289E">
        <w:rPr>
          <w:rFonts w:ascii="Verdana" w:hAnsi="Verdana"/>
          <w:sz w:val="24"/>
          <w:szCs w:val="24"/>
          <w:lang w:val="fr-CA"/>
        </w:rPr>
        <w:t>vous avez l’option d’inscrire vos abonnés admissibles pour un compte individuel</w:t>
      </w:r>
      <w:r w:rsidR="004C1135" w:rsidRPr="00D04224">
        <w:rPr>
          <w:rFonts w:ascii="Verdana" w:hAnsi="Verdana"/>
          <w:sz w:val="24"/>
          <w:szCs w:val="24"/>
          <w:lang w:val="fr-CA"/>
        </w:rPr>
        <w:t>.</w:t>
      </w:r>
    </w:p>
    <w:p w14:paraId="175988D6" w14:textId="77777777" w:rsidR="00CF2B4A" w:rsidRPr="00CF2B4A" w:rsidRDefault="005516FF" w:rsidP="003212D6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5516FF">
        <w:rPr>
          <w:rFonts w:ascii="Verdana" w:hAnsi="Verdana"/>
          <w:b/>
          <w:sz w:val="24"/>
          <w:szCs w:val="24"/>
          <w:lang w:val="fr-CA"/>
        </w:rPr>
        <w:t xml:space="preserve"> #2</w:t>
      </w:r>
    </w:p>
    <w:p w14:paraId="60E326B3" w14:textId="77777777" w:rsidR="00CF2B4A" w:rsidRDefault="00D04224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L</w:t>
      </w:r>
      <w:r w:rsidR="00E50ABC">
        <w:rPr>
          <w:rFonts w:ascii="Verdana" w:hAnsi="Verdana"/>
          <w:sz w:val="24"/>
          <w:szCs w:val="24"/>
          <w:lang w:val="fr-CA"/>
        </w:rPr>
        <w:t>’</w:t>
      </w:r>
      <w:r>
        <w:rPr>
          <w:rFonts w:ascii="Verdana" w:hAnsi="Verdana"/>
          <w:sz w:val="24"/>
          <w:szCs w:val="24"/>
          <w:lang w:val="fr-CA"/>
        </w:rPr>
        <w:t xml:space="preserve">abonné qui ouvre </w:t>
      </w:r>
      <w:r w:rsidR="00E50ABC">
        <w:rPr>
          <w:rFonts w:ascii="Verdana" w:hAnsi="Verdana"/>
          <w:sz w:val="24"/>
          <w:szCs w:val="24"/>
          <w:lang w:val="fr-CA"/>
        </w:rPr>
        <w:t>son</w:t>
      </w:r>
      <w:r>
        <w:rPr>
          <w:rFonts w:ascii="Verdana" w:hAnsi="Verdana"/>
          <w:sz w:val="24"/>
          <w:szCs w:val="24"/>
          <w:lang w:val="fr-CA"/>
        </w:rPr>
        <w:t xml:space="preserve"> propre compte </w:t>
      </w:r>
      <w:r w:rsidR="00E50ABC">
        <w:rPr>
          <w:rFonts w:ascii="Verdana" w:hAnsi="Verdana"/>
          <w:sz w:val="24"/>
          <w:szCs w:val="24"/>
          <w:lang w:val="fr-CA"/>
        </w:rPr>
        <w:t>profite d’</w:t>
      </w:r>
      <w:r>
        <w:rPr>
          <w:rFonts w:ascii="Verdana" w:hAnsi="Verdana"/>
          <w:sz w:val="24"/>
          <w:szCs w:val="24"/>
          <w:lang w:val="fr-CA"/>
        </w:rPr>
        <w:t xml:space="preserve">un service </w:t>
      </w:r>
      <w:r w:rsidR="004C1135" w:rsidRPr="00D04224">
        <w:rPr>
          <w:rFonts w:ascii="Verdana" w:hAnsi="Verdana"/>
          <w:sz w:val="24"/>
          <w:szCs w:val="24"/>
          <w:lang w:val="fr-CA"/>
        </w:rPr>
        <w:t>perso</w:t>
      </w:r>
      <w:r>
        <w:rPr>
          <w:rFonts w:ascii="Verdana" w:hAnsi="Verdana"/>
          <w:sz w:val="24"/>
          <w:szCs w:val="24"/>
          <w:lang w:val="fr-CA"/>
        </w:rPr>
        <w:t>n</w:t>
      </w:r>
      <w:r w:rsidR="004C1135" w:rsidRPr="00D04224">
        <w:rPr>
          <w:rFonts w:ascii="Verdana" w:hAnsi="Verdana"/>
          <w:sz w:val="24"/>
          <w:szCs w:val="24"/>
          <w:lang w:val="fr-CA"/>
        </w:rPr>
        <w:t>nali</w:t>
      </w:r>
      <w:r>
        <w:rPr>
          <w:rFonts w:ascii="Verdana" w:hAnsi="Verdana"/>
          <w:sz w:val="24"/>
          <w:szCs w:val="24"/>
          <w:lang w:val="fr-CA"/>
        </w:rPr>
        <w:t>sé</w:t>
      </w:r>
      <w:r w:rsidR="00E50ABC">
        <w:rPr>
          <w:rFonts w:ascii="Verdana" w:hAnsi="Verdana"/>
          <w:sz w:val="24"/>
          <w:szCs w:val="24"/>
          <w:lang w:val="fr-CA"/>
        </w:rPr>
        <w:t xml:space="preserve"> offert </w:t>
      </w:r>
      <w:r w:rsidR="004C1135" w:rsidRPr="00D04224">
        <w:rPr>
          <w:rFonts w:ascii="Verdana" w:hAnsi="Verdana"/>
          <w:sz w:val="24"/>
          <w:szCs w:val="24"/>
          <w:lang w:val="fr-CA"/>
        </w:rPr>
        <w:t>direct</w:t>
      </w:r>
      <w:r>
        <w:rPr>
          <w:rFonts w:ascii="Verdana" w:hAnsi="Verdana"/>
          <w:sz w:val="24"/>
          <w:szCs w:val="24"/>
          <w:lang w:val="fr-CA"/>
        </w:rPr>
        <w:t xml:space="preserve">ement </w:t>
      </w:r>
      <w:r w:rsidR="00E50ABC">
        <w:rPr>
          <w:rFonts w:ascii="Verdana" w:hAnsi="Verdana"/>
          <w:sz w:val="24"/>
          <w:szCs w:val="24"/>
          <w:lang w:val="fr-CA"/>
        </w:rPr>
        <w:t xml:space="preserve">par le </w:t>
      </w:r>
      <w:r>
        <w:rPr>
          <w:rFonts w:ascii="Verdana" w:hAnsi="Verdana"/>
          <w:sz w:val="24"/>
          <w:szCs w:val="24"/>
          <w:lang w:val="fr-CA"/>
        </w:rPr>
        <w:t>CAÉB</w:t>
      </w:r>
      <w:r w:rsidR="004C1135" w:rsidRPr="00D04224">
        <w:rPr>
          <w:rFonts w:ascii="Verdana" w:hAnsi="Verdana"/>
          <w:sz w:val="24"/>
          <w:szCs w:val="24"/>
          <w:lang w:val="fr-CA"/>
        </w:rPr>
        <w:t>.</w:t>
      </w:r>
    </w:p>
    <w:p w14:paraId="05507A45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CF2B4A">
        <w:rPr>
          <w:rFonts w:ascii="Verdana" w:hAnsi="Verdana"/>
          <w:b/>
          <w:sz w:val="24"/>
          <w:szCs w:val="24"/>
          <w:lang w:val="fr-CA"/>
        </w:rPr>
        <w:t>3</w:t>
      </w:r>
    </w:p>
    <w:p w14:paraId="7B6F695A" w14:textId="77777777" w:rsidR="00CF2B4A" w:rsidRDefault="00D04224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Il peut recevoir des livres dans </w:t>
      </w:r>
      <w:r w:rsidR="00E50ABC">
        <w:rPr>
          <w:rFonts w:ascii="Verdana" w:hAnsi="Verdana"/>
          <w:sz w:val="24"/>
          <w:szCs w:val="24"/>
          <w:lang w:val="fr-CA"/>
        </w:rPr>
        <w:t>son</w:t>
      </w:r>
      <w:r>
        <w:rPr>
          <w:rFonts w:ascii="Verdana" w:hAnsi="Verdana"/>
          <w:sz w:val="24"/>
          <w:szCs w:val="24"/>
          <w:lang w:val="fr-CA"/>
        </w:rPr>
        <w:t xml:space="preserve"> lecteur 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DAISY </w:t>
      </w:r>
      <w:r>
        <w:rPr>
          <w:rFonts w:ascii="Verdana" w:hAnsi="Verdana"/>
          <w:sz w:val="24"/>
          <w:szCs w:val="24"/>
          <w:lang w:val="fr-CA"/>
        </w:rPr>
        <w:t xml:space="preserve">ou </w:t>
      </w:r>
      <w:r w:rsidR="00E50ABC">
        <w:rPr>
          <w:rFonts w:ascii="Verdana" w:hAnsi="Verdana"/>
          <w:sz w:val="24"/>
          <w:szCs w:val="24"/>
          <w:lang w:val="fr-CA"/>
        </w:rPr>
        <w:t xml:space="preserve">un autre </w:t>
      </w:r>
      <w:r>
        <w:rPr>
          <w:rFonts w:ascii="Verdana" w:hAnsi="Verdana"/>
          <w:sz w:val="24"/>
          <w:szCs w:val="24"/>
          <w:lang w:val="fr-CA"/>
        </w:rPr>
        <w:t>appareil</w:t>
      </w:r>
    </w:p>
    <w:p w14:paraId="7C299C0D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>
        <w:rPr>
          <w:rFonts w:ascii="Verdana" w:hAnsi="Verdana"/>
          <w:b/>
          <w:sz w:val="24"/>
          <w:szCs w:val="24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#4</w:t>
      </w:r>
    </w:p>
    <w:p w14:paraId="63549063" w14:textId="77777777" w:rsidR="004C1135" w:rsidRDefault="00D04224" w:rsidP="003212D6">
      <w:pPr>
        <w:rPr>
          <w:rFonts w:ascii="Verdana" w:hAnsi="Verdana"/>
          <w:sz w:val="24"/>
          <w:szCs w:val="24"/>
          <w:lang w:val="fr-CA"/>
        </w:rPr>
      </w:pPr>
      <w:proofErr w:type="gramStart"/>
      <w:r>
        <w:rPr>
          <w:rFonts w:ascii="Verdana" w:hAnsi="Verdana"/>
          <w:sz w:val="24"/>
          <w:szCs w:val="24"/>
          <w:lang w:val="fr-CA"/>
        </w:rPr>
        <w:t>ou</w:t>
      </w:r>
      <w:proofErr w:type="gramEnd"/>
      <w:r>
        <w:rPr>
          <w:rFonts w:ascii="Verdana" w:hAnsi="Verdana"/>
          <w:sz w:val="24"/>
          <w:szCs w:val="24"/>
          <w:lang w:val="fr-CA"/>
        </w:rPr>
        <w:t xml:space="preserve"> les recevoir à domicile par la poste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. </w:t>
      </w:r>
    </w:p>
    <w:p w14:paraId="3E3414EF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#5</w:t>
      </w:r>
    </w:p>
    <w:p w14:paraId="6F13EF09" w14:textId="77777777" w:rsidR="004C1135" w:rsidRDefault="00D04224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Il peut </w:t>
      </w:r>
      <w:r w:rsidR="00E50ABC">
        <w:rPr>
          <w:rFonts w:ascii="Verdana" w:hAnsi="Verdana"/>
          <w:sz w:val="24"/>
          <w:szCs w:val="24"/>
          <w:lang w:val="fr-CA"/>
        </w:rPr>
        <w:t xml:space="preserve">aussi adhérer </w:t>
      </w:r>
      <w:r>
        <w:rPr>
          <w:rFonts w:ascii="Verdana" w:hAnsi="Verdana"/>
          <w:sz w:val="24"/>
          <w:szCs w:val="24"/>
          <w:lang w:val="fr-CA"/>
        </w:rPr>
        <w:t xml:space="preserve">à </w:t>
      </w:r>
      <w:proofErr w:type="spellStart"/>
      <w:r w:rsidR="004C1135" w:rsidRPr="00D04224">
        <w:rPr>
          <w:rFonts w:ascii="Verdana" w:hAnsi="Verdana"/>
          <w:sz w:val="24"/>
          <w:szCs w:val="24"/>
          <w:lang w:val="fr-CA"/>
        </w:rPr>
        <w:t>Bookshare</w:t>
      </w:r>
      <w:proofErr w:type="spellEnd"/>
      <w:r w:rsidR="004C1135" w:rsidRPr="00D04224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 xml:space="preserve">pour élargir encore davantage </w:t>
      </w:r>
      <w:r w:rsidR="00E50ABC">
        <w:rPr>
          <w:rFonts w:ascii="Verdana" w:hAnsi="Verdana"/>
          <w:sz w:val="24"/>
          <w:szCs w:val="24"/>
          <w:lang w:val="fr-CA"/>
        </w:rPr>
        <w:t>son choix</w:t>
      </w:r>
      <w:r w:rsidR="004C1135" w:rsidRPr="00D04224">
        <w:rPr>
          <w:rFonts w:ascii="Verdana" w:hAnsi="Verdana"/>
          <w:sz w:val="24"/>
          <w:szCs w:val="24"/>
          <w:lang w:val="fr-CA"/>
        </w:rPr>
        <w:t>.</w:t>
      </w:r>
    </w:p>
    <w:p w14:paraId="6AC620C8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#6</w:t>
      </w:r>
    </w:p>
    <w:p w14:paraId="4DE483E1" w14:textId="77777777" w:rsidR="00CF2B4A" w:rsidRDefault="00D04224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Que faut-il pour s’inscrire au</w:t>
      </w:r>
      <w:r w:rsidR="00E50ABC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 xml:space="preserve">CAÉB? </w:t>
      </w:r>
    </w:p>
    <w:p w14:paraId="52A425E1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5516FF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5516FF">
        <w:rPr>
          <w:rFonts w:ascii="Verdana" w:hAnsi="Verdana"/>
          <w:b/>
          <w:sz w:val="24"/>
          <w:szCs w:val="24"/>
          <w:lang w:val="fr-CA"/>
        </w:rPr>
        <w:t xml:space="preserve"> #7</w:t>
      </w:r>
    </w:p>
    <w:p w14:paraId="7E4E0C17" w14:textId="77777777" w:rsidR="004C1135" w:rsidRDefault="00D04224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Deux choses</w:t>
      </w:r>
      <w:r w:rsidR="004C1135" w:rsidRPr="00D04224">
        <w:rPr>
          <w:rFonts w:ascii="Verdana" w:hAnsi="Verdana"/>
          <w:sz w:val="24"/>
          <w:szCs w:val="24"/>
          <w:lang w:val="fr-CA"/>
        </w:rPr>
        <w:t>.</w:t>
      </w:r>
      <w:r w:rsidR="005516FF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>Premièrement, votre abonné doit détenir une carte de bibliothèque publique délivrée par une bibliothèque membre du CAÉB.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 </w:t>
      </w:r>
    </w:p>
    <w:p w14:paraId="1332C904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5516FF">
        <w:rPr>
          <w:rFonts w:ascii="Verdana" w:hAnsi="Verdana"/>
          <w:b/>
          <w:sz w:val="24"/>
          <w:szCs w:val="24"/>
          <w:lang w:val="fr-CA"/>
        </w:rPr>
        <w:t>Diapo</w:t>
      </w:r>
      <w:r w:rsidRPr="009373BE">
        <w:rPr>
          <w:rFonts w:ascii="Verdana" w:hAnsi="Verdana"/>
          <w:b/>
          <w:sz w:val="24"/>
          <w:szCs w:val="24"/>
          <w:lang w:val="fr-CA"/>
        </w:rPr>
        <w:t>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CF2B4A">
        <w:rPr>
          <w:rFonts w:ascii="Verdana" w:hAnsi="Verdana"/>
          <w:b/>
          <w:sz w:val="24"/>
          <w:szCs w:val="24"/>
          <w:lang w:val="fr-CA"/>
        </w:rPr>
        <w:t>8</w:t>
      </w:r>
    </w:p>
    <w:p w14:paraId="1E565F45" w14:textId="77777777" w:rsidR="00CF2B4A" w:rsidRDefault="00D04224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Il doit aussi répondre au critère d’admissibilité, </w:t>
      </w:r>
      <w:r w:rsidR="00474222">
        <w:rPr>
          <w:rFonts w:ascii="Verdana" w:hAnsi="Verdana"/>
          <w:sz w:val="24"/>
          <w:szCs w:val="24"/>
          <w:lang w:val="fr-CA"/>
        </w:rPr>
        <w:t xml:space="preserve">c’est-à-dire </w:t>
      </w:r>
      <w:r w:rsidR="00E50ABC">
        <w:rPr>
          <w:rFonts w:ascii="Verdana" w:hAnsi="Verdana"/>
          <w:sz w:val="24"/>
          <w:szCs w:val="24"/>
          <w:lang w:val="fr-CA"/>
        </w:rPr>
        <w:t xml:space="preserve">qu’il doit </w:t>
      </w:r>
      <w:r w:rsidR="00474222">
        <w:rPr>
          <w:rFonts w:ascii="Verdana" w:hAnsi="Verdana"/>
          <w:sz w:val="24"/>
          <w:szCs w:val="24"/>
          <w:lang w:val="fr-CA"/>
        </w:rPr>
        <w:t xml:space="preserve">être atteint d’une déficience perceptuelle, à savoir une déficience visuelle ou physique ou un trouble d’apprentissage qui rend difficile la lecture des imprimés ordinaires. </w:t>
      </w:r>
    </w:p>
    <w:p w14:paraId="7291921C" w14:textId="77777777" w:rsidR="00CF2B4A" w:rsidRPr="005516FF" w:rsidRDefault="00CF2B4A" w:rsidP="00CF2B4A">
      <w:pPr>
        <w:rPr>
          <w:rFonts w:ascii="Verdana" w:hAnsi="Verdana"/>
          <w:b/>
          <w:sz w:val="24"/>
          <w:szCs w:val="24"/>
          <w:lang w:val="fr-CA"/>
        </w:rPr>
      </w:pPr>
    </w:p>
    <w:p w14:paraId="559F3747" w14:textId="77777777" w:rsidR="00CF2B4A" w:rsidRPr="005516FF" w:rsidRDefault="00CF2B4A" w:rsidP="00CF2B4A">
      <w:pPr>
        <w:rPr>
          <w:rFonts w:ascii="Verdana" w:hAnsi="Verdana"/>
          <w:b/>
          <w:sz w:val="24"/>
          <w:szCs w:val="24"/>
          <w:lang w:val="fr-CA"/>
        </w:rPr>
      </w:pPr>
    </w:p>
    <w:p w14:paraId="5818896A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lastRenderedPageBreak/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#9</w:t>
      </w:r>
    </w:p>
    <w:p w14:paraId="405C938E" w14:textId="77777777" w:rsidR="004C1135" w:rsidRDefault="00474222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À cet égard, le CAÉB demande une </w:t>
      </w:r>
      <w:proofErr w:type="spellStart"/>
      <w:r>
        <w:rPr>
          <w:rFonts w:ascii="Verdana" w:hAnsi="Verdana"/>
          <w:sz w:val="24"/>
          <w:szCs w:val="24"/>
          <w:lang w:val="fr-CA"/>
        </w:rPr>
        <w:t>autodéclaration</w:t>
      </w:r>
      <w:proofErr w:type="spellEnd"/>
      <w:r>
        <w:rPr>
          <w:rFonts w:ascii="Verdana" w:hAnsi="Verdana"/>
          <w:sz w:val="24"/>
          <w:szCs w:val="24"/>
          <w:lang w:val="fr-CA"/>
        </w:rPr>
        <w:t xml:space="preserve">. </w:t>
      </w:r>
      <w:r w:rsidR="00A95716">
        <w:rPr>
          <w:rFonts w:ascii="Verdana" w:hAnsi="Verdana"/>
          <w:sz w:val="24"/>
          <w:szCs w:val="24"/>
          <w:lang w:val="fr-CA"/>
        </w:rPr>
        <w:t xml:space="preserve">L’abonné </w:t>
      </w:r>
      <w:r w:rsidR="001F28C8">
        <w:rPr>
          <w:rFonts w:ascii="Verdana" w:hAnsi="Verdana"/>
          <w:sz w:val="24"/>
          <w:szCs w:val="24"/>
          <w:lang w:val="fr-CA"/>
        </w:rPr>
        <w:t xml:space="preserve">n’a pas à </w:t>
      </w:r>
      <w:r w:rsidR="006C0BB2">
        <w:rPr>
          <w:rFonts w:ascii="Verdana" w:hAnsi="Verdana"/>
          <w:sz w:val="24"/>
          <w:szCs w:val="24"/>
          <w:lang w:val="fr-CA"/>
        </w:rPr>
        <w:t>produire une preuve de déficience</w:t>
      </w:r>
      <w:r w:rsidR="00AC268C">
        <w:rPr>
          <w:rFonts w:ascii="Verdana" w:hAnsi="Verdana"/>
          <w:sz w:val="24"/>
          <w:szCs w:val="24"/>
          <w:lang w:val="fr-CA"/>
        </w:rPr>
        <w:t xml:space="preserve"> perceptuelle</w:t>
      </w:r>
      <w:r w:rsidR="006C0BB2">
        <w:rPr>
          <w:rFonts w:ascii="Verdana" w:hAnsi="Verdana"/>
          <w:sz w:val="24"/>
          <w:szCs w:val="24"/>
          <w:lang w:val="fr-CA"/>
        </w:rPr>
        <w:t>.</w:t>
      </w:r>
    </w:p>
    <w:p w14:paraId="3A958594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#10</w:t>
      </w:r>
    </w:p>
    <w:p w14:paraId="15325430" w14:textId="77777777" w:rsidR="00CF2B4A" w:rsidRDefault="006C0BB2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L’abonné admissible peut s’inscrire au</w:t>
      </w:r>
      <w:r w:rsidR="00A95716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 xml:space="preserve">CAÉB de deux façons. </w:t>
      </w:r>
    </w:p>
    <w:p w14:paraId="46D46B9C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#11</w:t>
      </w:r>
    </w:p>
    <w:p w14:paraId="5E312606" w14:textId="77777777" w:rsidR="00CF2B4A" w:rsidRDefault="006C0BB2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Un membre du personnel de la bibliothèque peut l’inscrire</w:t>
      </w:r>
      <w:r w:rsidR="00DE2AE6" w:rsidRPr="00D04224">
        <w:rPr>
          <w:rFonts w:ascii="Verdana" w:hAnsi="Verdana"/>
          <w:sz w:val="24"/>
          <w:szCs w:val="24"/>
          <w:lang w:val="fr-CA"/>
        </w:rPr>
        <w:t>,</w:t>
      </w:r>
    </w:p>
    <w:p w14:paraId="1E8C92AB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>
        <w:rPr>
          <w:rFonts w:ascii="Verdana" w:hAnsi="Verdana"/>
          <w:b/>
          <w:sz w:val="24"/>
          <w:szCs w:val="24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CF2B4A">
        <w:rPr>
          <w:rFonts w:ascii="Verdana" w:hAnsi="Verdana"/>
          <w:b/>
          <w:sz w:val="24"/>
          <w:szCs w:val="24"/>
          <w:lang w:val="fr-CA"/>
        </w:rPr>
        <w:t>12</w:t>
      </w:r>
    </w:p>
    <w:p w14:paraId="11E35F79" w14:textId="77777777" w:rsidR="004C1135" w:rsidRDefault="00FE661C" w:rsidP="003212D6">
      <w:pPr>
        <w:rPr>
          <w:rFonts w:ascii="Verdana" w:hAnsi="Verdana"/>
          <w:sz w:val="24"/>
          <w:szCs w:val="24"/>
          <w:lang w:val="fr-CA"/>
        </w:rPr>
      </w:pPr>
      <w:proofErr w:type="gramStart"/>
      <w:r w:rsidRPr="00D04224">
        <w:rPr>
          <w:rFonts w:ascii="Verdana" w:hAnsi="Verdana"/>
          <w:sz w:val="24"/>
          <w:szCs w:val="24"/>
          <w:lang w:val="fr-CA"/>
        </w:rPr>
        <w:t>o</w:t>
      </w:r>
      <w:r w:rsidR="006C0BB2">
        <w:rPr>
          <w:rFonts w:ascii="Verdana" w:hAnsi="Verdana"/>
          <w:sz w:val="24"/>
          <w:szCs w:val="24"/>
          <w:lang w:val="fr-CA"/>
        </w:rPr>
        <w:t>u</w:t>
      </w:r>
      <w:proofErr w:type="gramEnd"/>
      <w:r w:rsidR="006C0BB2">
        <w:rPr>
          <w:rFonts w:ascii="Verdana" w:hAnsi="Verdana"/>
          <w:sz w:val="24"/>
          <w:szCs w:val="24"/>
          <w:lang w:val="fr-CA"/>
        </w:rPr>
        <w:t xml:space="preserve"> l’abonné peut lui-même remplir le formulaire d’auto-inscription.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 </w:t>
      </w:r>
    </w:p>
    <w:p w14:paraId="5AD26505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#13</w:t>
      </w:r>
    </w:p>
    <w:p w14:paraId="547A5645" w14:textId="77777777" w:rsidR="004C1135" w:rsidRDefault="006C0BB2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Quelle que soit la méthode retenue, les renseignements suivants sont requis</w:t>
      </w:r>
      <w:r w:rsidR="00A95716">
        <w:rPr>
          <w:rFonts w:ascii="Verdana" w:hAnsi="Verdana"/>
          <w:sz w:val="24"/>
          <w:szCs w:val="24"/>
          <w:lang w:val="fr-CA"/>
        </w:rPr>
        <w:t> </w:t>
      </w:r>
      <w:r>
        <w:rPr>
          <w:rFonts w:ascii="Verdana" w:hAnsi="Verdana"/>
          <w:sz w:val="24"/>
          <w:szCs w:val="24"/>
          <w:lang w:val="fr-CA"/>
        </w:rPr>
        <w:t xml:space="preserve">: </w:t>
      </w:r>
      <w:r w:rsidR="00FE661C" w:rsidRPr="00D04224">
        <w:rPr>
          <w:rFonts w:ascii="Verdana" w:hAnsi="Verdana"/>
          <w:sz w:val="24"/>
          <w:szCs w:val="24"/>
          <w:lang w:val="fr-CA"/>
        </w:rPr>
        <w:t xml:space="preserve"> </w:t>
      </w:r>
    </w:p>
    <w:p w14:paraId="744C6CA8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5516FF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5516FF">
        <w:rPr>
          <w:rFonts w:ascii="Verdana" w:hAnsi="Verdana"/>
          <w:b/>
          <w:sz w:val="24"/>
          <w:szCs w:val="24"/>
          <w:lang w:val="fr-CA"/>
        </w:rPr>
        <w:t xml:space="preserve"> #14</w:t>
      </w:r>
    </w:p>
    <w:p w14:paraId="32F14FD6" w14:textId="77777777" w:rsidR="004C1135" w:rsidRDefault="00DA3266" w:rsidP="005516FF">
      <w:pPr>
        <w:pStyle w:val="ListParagraph"/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  <w:r>
        <w:rPr>
          <w:rFonts w:hAnsi="Verdana"/>
          <w:sz w:val="24"/>
          <w:szCs w:val="24"/>
          <w:lang w:val="fr-CA"/>
        </w:rPr>
        <w:t>L</w:t>
      </w:r>
      <w:r w:rsidR="006C0BB2">
        <w:rPr>
          <w:rFonts w:hAnsi="Verdana"/>
          <w:sz w:val="24"/>
          <w:szCs w:val="24"/>
          <w:lang w:val="fr-CA"/>
        </w:rPr>
        <w:t>e nom et les coordonnées de l’abonné ainsi que le numéro de la carte de bibliothèque</w:t>
      </w:r>
      <w:r w:rsidR="004C1135" w:rsidRPr="00D04224">
        <w:rPr>
          <w:rFonts w:hAnsi="Verdana"/>
          <w:sz w:val="24"/>
          <w:szCs w:val="24"/>
          <w:lang w:val="fr-CA"/>
        </w:rPr>
        <w:t>;</w:t>
      </w:r>
    </w:p>
    <w:p w14:paraId="6E90804F" w14:textId="77777777" w:rsidR="00CF2B4A" w:rsidRDefault="00CF2B4A" w:rsidP="00CF2B4A">
      <w:pPr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</w:p>
    <w:p w14:paraId="3897400D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5516FF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5516FF">
        <w:rPr>
          <w:rFonts w:ascii="Verdana" w:hAnsi="Verdana"/>
          <w:b/>
          <w:sz w:val="24"/>
          <w:szCs w:val="24"/>
          <w:lang w:val="fr-CA"/>
        </w:rPr>
        <w:t xml:space="preserve"> #15</w:t>
      </w:r>
    </w:p>
    <w:p w14:paraId="1D80F530" w14:textId="77777777" w:rsidR="00CF2B4A" w:rsidRPr="00CF2B4A" w:rsidRDefault="00CF2B4A" w:rsidP="00CF2B4A">
      <w:pPr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</w:p>
    <w:p w14:paraId="774AEA55" w14:textId="77777777" w:rsidR="004C1135" w:rsidRDefault="00DA3266" w:rsidP="005516FF">
      <w:pPr>
        <w:pStyle w:val="ListParagraph"/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  <w:r>
        <w:rPr>
          <w:rFonts w:hAnsi="Verdana"/>
          <w:sz w:val="24"/>
          <w:szCs w:val="24"/>
          <w:lang w:val="fr-CA"/>
        </w:rPr>
        <w:t>L</w:t>
      </w:r>
      <w:r w:rsidR="006C0BB2">
        <w:rPr>
          <w:rFonts w:hAnsi="Verdana"/>
          <w:sz w:val="24"/>
          <w:szCs w:val="24"/>
          <w:lang w:val="fr-CA"/>
        </w:rPr>
        <w:t>es renseignements concernant le remplaçant désigné</w:t>
      </w:r>
      <w:r w:rsidR="004C1135" w:rsidRPr="00D04224">
        <w:rPr>
          <w:rFonts w:hAnsi="Verdana"/>
          <w:sz w:val="24"/>
          <w:szCs w:val="24"/>
          <w:lang w:val="fr-CA"/>
        </w:rPr>
        <w:t xml:space="preserve">, </w:t>
      </w:r>
      <w:r w:rsidR="006C0BB2">
        <w:rPr>
          <w:rFonts w:hAnsi="Verdana"/>
          <w:sz w:val="24"/>
          <w:szCs w:val="24"/>
          <w:lang w:val="fr-CA"/>
        </w:rPr>
        <w:t>si une autre personne doit gérer le compte au nom de l’abonné;</w:t>
      </w:r>
    </w:p>
    <w:p w14:paraId="100CAC0D" w14:textId="77777777" w:rsidR="00CF2B4A" w:rsidRPr="00CF2B4A" w:rsidRDefault="00CF2B4A" w:rsidP="00CF2B4A">
      <w:pPr>
        <w:spacing w:after="0" w:line="240" w:lineRule="auto"/>
        <w:ind w:left="360"/>
        <w:contextualSpacing/>
        <w:rPr>
          <w:rFonts w:hAnsi="Verdana"/>
          <w:sz w:val="24"/>
          <w:szCs w:val="24"/>
          <w:lang w:val="fr-CA"/>
        </w:rPr>
      </w:pPr>
    </w:p>
    <w:p w14:paraId="51313B39" w14:textId="77777777" w:rsidR="00CF2B4A" w:rsidRPr="005516FF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5516FF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5516FF">
        <w:rPr>
          <w:rFonts w:ascii="Verdana" w:hAnsi="Verdana"/>
          <w:b/>
          <w:sz w:val="24"/>
          <w:szCs w:val="24"/>
          <w:lang w:val="fr-CA"/>
        </w:rPr>
        <w:t xml:space="preserve"> #16</w:t>
      </w:r>
    </w:p>
    <w:p w14:paraId="68B9E501" w14:textId="77777777" w:rsidR="00CF2B4A" w:rsidRPr="00CF2B4A" w:rsidRDefault="00CF2B4A" w:rsidP="00CF2B4A">
      <w:pPr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</w:p>
    <w:p w14:paraId="3E933566" w14:textId="77777777" w:rsidR="004C1135" w:rsidRDefault="00DA3266" w:rsidP="005516FF">
      <w:pPr>
        <w:pStyle w:val="ListParagraph"/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  <w:r>
        <w:rPr>
          <w:rFonts w:hAnsi="Verdana"/>
          <w:sz w:val="24"/>
          <w:szCs w:val="24"/>
          <w:lang w:val="fr-CA"/>
        </w:rPr>
        <w:t>L</w:t>
      </w:r>
      <w:r w:rsidR="006C0BB2">
        <w:rPr>
          <w:rFonts w:hAnsi="Verdana"/>
          <w:sz w:val="24"/>
          <w:szCs w:val="24"/>
          <w:lang w:val="fr-CA"/>
        </w:rPr>
        <w:t>es renseignements relatifs à l’admissibilité;</w:t>
      </w:r>
    </w:p>
    <w:p w14:paraId="30746252" w14:textId="77777777" w:rsidR="005516FF" w:rsidRDefault="005516FF" w:rsidP="005516FF">
      <w:pPr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</w:p>
    <w:p w14:paraId="7BECBC93" w14:textId="77777777" w:rsidR="005516FF" w:rsidRDefault="005516FF" w:rsidP="005516FF">
      <w:pPr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</w:p>
    <w:p w14:paraId="440B5CF9" w14:textId="77777777" w:rsidR="005516FF" w:rsidRDefault="005516FF" w:rsidP="005516FF">
      <w:pPr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</w:p>
    <w:p w14:paraId="02FA82D2" w14:textId="77777777" w:rsidR="005516FF" w:rsidRDefault="005516FF" w:rsidP="005516FF">
      <w:pPr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</w:p>
    <w:p w14:paraId="5F7954E8" w14:textId="77777777" w:rsidR="005516FF" w:rsidRDefault="005516FF" w:rsidP="005516FF">
      <w:pPr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</w:p>
    <w:p w14:paraId="4CBB1EFA" w14:textId="77777777" w:rsidR="005516FF" w:rsidRDefault="005516FF" w:rsidP="005516FF">
      <w:pPr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</w:p>
    <w:p w14:paraId="41A02D5E" w14:textId="77777777" w:rsidR="005516FF" w:rsidRDefault="005516FF" w:rsidP="005516FF">
      <w:pPr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</w:p>
    <w:p w14:paraId="38F9531B" w14:textId="77777777" w:rsidR="005516FF" w:rsidRDefault="005516FF" w:rsidP="005516FF">
      <w:pPr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</w:p>
    <w:p w14:paraId="4FF5F21F" w14:textId="77777777" w:rsidR="005516FF" w:rsidRPr="005516FF" w:rsidRDefault="005516FF" w:rsidP="005516FF">
      <w:pPr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</w:p>
    <w:p w14:paraId="29567BC2" w14:textId="77777777" w:rsidR="00CF2B4A" w:rsidRDefault="00CF2B4A" w:rsidP="00CF2B4A">
      <w:pPr>
        <w:pStyle w:val="ListParagraph"/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</w:p>
    <w:p w14:paraId="75D69BE9" w14:textId="77777777" w:rsidR="00CF2B4A" w:rsidRPr="005516FF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5516FF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5516FF">
        <w:rPr>
          <w:rFonts w:ascii="Verdana" w:hAnsi="Verdana"/>
          <w:b/>
          <w:sz w:val="24"/>
          <w:szCs w:val="24"/>
          <w:lang w:val="fr-CA"/>
        </w:rPr>
        <w:t xml:space="preserve"> #17</w:t>
      </w:r>
    </w:p>
    <w:p w14:paraId="45284310" w14:textId="77777777" w:rsidR="00A355EF" w:rsidRPr="00DA3266" w:rsidRDefault="00DA3266" w:rsidP="00DA3266">
      <w:pPr>
        <w:spacing w:after="0" w:line="240" w:lineRule="auto"/>
        <w:contextualSpacing/>
        <w:rPr>
          <w:rFonts w:ascii="Verdana" w:hAnsi="Verdana"/>
          <w:sz w:val="24"/>
          <w:szCs w:val="24"/>
          <w:lang w:val="fr-CA"/>
        </w:rPr>
      </w:pPr>
      <w:r w:rsidRPr="00DA3266">
        <w:rPr>
          <w:rFonts w:ascii="Verdana" w:hAnsi="Verdana"/>
          <w:sz w:val="24"/>
          <w:szCs w:val="24"/>
          <w:lang w:val="fr-CA"/>
        </w:rPr>
        <w:t>L</w:t>
      </w:r>
      <w:r w:rsidR="006C0BB2" w:rsidRPr="00DA3266">
        <w:rPr>
          <w:rFonts w:ascii="Verdana" w:hAnsi="Verdana"/>
          <w:sz w:val="24"/>
          <w:szCs w:val="24"/>
          <w:lang w:val="fr-CA"/>
        </w:rPr>
        <w:t>es services choisis.</w:t>
      </w:r>
      <w:r w:rsidR="005516FF" w:rsidRPr="00DA3266">
        <w:rPr>
          <w:rFonts w:ascii="Verdana" w:hAnsi="Verdana"/>
          <w:sz w:val="24"/>
          <w:szCs w:val="24"/>
          <w:lang w:val="fr-CA"/>
        </w:rPr>
        <w:t xml:space="preserve"> </w:t>
      </w:r>
      <w:r w:rsidR="006C0BB2" w:rsidRPr="00DA3266">
        <w:rPr>
          <w:rFonts w:ascii="Verdana" w:hAnsi="Verdana"/>
          <w:sz w:val="24"/>
          <w:szCs w:val="24"/>
          <w:lang w:val="fr-CA"/>
        </w:rPr>
        <w:t xml:space="preserve">Il faut porter une attention particulière à la section </w:t>
      </w:r>
      <w:r w:rsidR="003211CC" w:rsidRPr="00DA3266">
        <w:rPr>
          <w:rFonts w:ascii="Verdana" w:hAnsi="Verdana"/>
          <w:b/>
          <w:sz w:val="24"/>
          <w:szCs w:val="24"/>
          <w:lang w:val="fr-CA"/>
        </w:rPr>
        <w:t>Choix des services</w:t>
      </w:r>
      <w:r w:rsidR="004C1135" w:rsidRPr="00DA3266">
        <w:rPr>
          <w:rFonts w:ascii="Verdana" w:hAnsi="Verdana"/>
          <w:sz w:val="24"/>
          <w:szCs w:val="24"/>
          <w:lang w:val="fr-CA"/>
        </w:rPr>
        <w:t xml:space="preserve"> </w:t>
      </w:r>
      <w:r w:rsidR="006C0BB2" w:rsidRPr="00DA3266">
        <w:rPr>
          <w:rFonts w:ascii="Verdana" w:hAnsi="Verdana"/>
          <w:sz w:val="24"/>
          <w:szCs w:val="24"/>
          <w:lang w:val="fr-CA"/>
        </w:rPr>
        <w:t>du formulaire. C’est là qu’il faut indiquer le type de s</w:t>
      </w:r>
      <w:r w:rsidR="004C1135" w:rsidRPr="00DA3266">
        <w:rPr>
          <w:rFonts w:ascii="Verdana" w:hAnsi="Verdana"/>
          <w:sz w:val="24"/>
          <w:szCs w:val="24"/>
          <w:lang w:val="fr-CA"/>
        </w:rPr>
        <w:t>ervice</w:t>
      </w:r>
      <w:r w:rsidR="00A95716" w:rsidRPr="00DA3266">
        <w:rPr>
          <w:rFonts w:ascii="Verdana" w:hAnsi="Verdana"/>
          <w:sz w:val="24"/>
          <w:szCs w:val="24"/>
          <w:lang w:val="fr-CA"/>
        </w:rPr>
        <w:t>s</w:t>
      </w:r>
      <w:r w:rsidR="004C1135" w:rsidRPr="00DA3266">
        <w:rPr>
          <w:rFonts w:ascii="Verdana" w:hAnsi="Verdana"/>
          <w:sz w:val="24"/>
          <w:szCs w:val="24"/>
          <w:lang w:val="fr-CA"/>
        </w:rPr>
        <w:t xml:space="preserve"> </w:t>
      </w:r>
      <w:r w:rsidR="000E24FF" w:rsidRPr="00DA3266">
        <w:rPr>
          <w:rFonts w:ascii="Verdana" w:hAnsi="Verdana"/>
          <w:sz w:val="24"/>
          <w:szCs w:val="24"/>
          <w:lang w:val="fr-CA"/>
        </w:rPr>
        <w:t>désirés</w:t>
      </w:r>
      <w:r w:rsidR="006C0BB2" w:rsidRPr="00DA3266">
        <w:rPr>
          <w:rFonts w:ascii="Verdana" w:hAnsi="Verdana"/>
          <w:sz w:val="24"/>
          <w:szCs w:val="24"/>
          <w:lang w:val="fr-CA"/>
        </w:rPr>
        <w:t>.</w:t>
      </w:r>
    </w:p>
    <w:p w14:paraId="34A19BBF" w14:textId="77777777" w:rsidR="005516FF" w:rsidRPr="00DA3266" w:rsidRDefault="005516FF" w:rsidP="005516FF">
      <w:pPr>
        <w:pStyle w:val="ListParagraph"/>
        <w:spacing w:after="0" w:line="240" w:lineRule="auto"/>
        <w:contextualSpacing/>
        <w:rPr>
          <w:rFonts w:hAnsi="Verdana"/>
          <w:sz w:val="24"/>
          <w:szCs w:val="24"/>
          <w:lang w:val="fr-CA"/>
        </w:rPr>
      </w:pPr>
    </w:p>
    <w:p w14:paraId="36E0CD8C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>
        <w:rPr>
          <w:rFonts w:ascii="Verdana" w:hAnsi="Verdana"/>
          <w:b/>
          <w:sz w:val="24"/>
          <w:szCs w:val="24"/>
          <w:lang w:val="fr-CA"/>
        </w:rPr>
        <w:t>18</w:t>
      </w:r>
    </w:p>
    <w:p w14:paraId="693A418F" w14:textId="77777777" w:rsidR="00CF2B4A" w:rsidRDefault="003211CC" w:rsidP="000D6628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Par exemple, il est possible qu</w:t>
      </w:r>
      <w:r w:rsidR="00A95716">
        <w:rPr>
          <w:rFonts w:ascii="Verdana" w:hAnsi="Verdana"/>
          <w:sz w:val="24"/>
          <w:szCs w:val="24"/>
          <w:lang w:val="fr-CA"/>
        </w:rPr>
        <w:t xml:space="preserve">’un </w:t>
      </w:r>
      <w:r>
        <w:rPr>
          <w:rFonts w:ascii="Verdana" w:hAnsi="Verdana"/>
          <w:sz w:val="24"/>
          <w:szCs w:val="24"/>
          <w:lang w:val="fr-CA"/>
        </w:rPr>
        <w:t>abonné désire télécharger des livres sur le site du CAÉB</w:t>
      </w:r>
      <w:r w:rsidR="000D6628" w:rsidRPr="00D04224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>et recevoir des livres en imprimé-</w:t>
      </w:r>
      <w:r w:rsidR="000D6628" w:rsidRPr="00D04224">
        <w:rPr>
          <w:rFonts w:ascii="Verdana" w:hAnsi="Verdana"/>
          <w:sz w:val="24"/>
          <w:szCs w:val="24"/>
          <w:lang w:val="fr-CA"/>
        </w:rPr>
        <w:t xml:space="preserve">braille. </w:t>
      </w:r>
    </w:p>
    <w:p w14:paraId="7AF1F2A6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5516FF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19</w:t>
      </w:r>
    </w:p>
    <w:p w14:paraId="2EF6B321" w14:textId="77777777" w:rsidR="004C1135" w:rsidRDefault="003211CC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Un autre peut vouloir recevoir des livres en format </w:t>
      </w:r>
      <w:r w:rsidR="000D6628" w:rsidRPr="00D04224">
        <w:rPr>
          <w:rFonts w:ascii="Verdana" w:hAnsi="Verdana"/>
          <w:sz w:val="24"/>
          <w:szCs w:val="24"/>
          <w:lang w:val="fr-CA"/>
        </w:rPr>
        <w:t xml:space="preserve">DAISY </w:t>
      </w:r>
      <w:r>
        <w:rPr>
          <w:rFonts w:ascii="Verdana" w:hAnsi="Verdana"/>
          <w:sz w:val="24"/>
          <w:szCs w:val="24"/>
          <w:lang w:val="fr-CA"/>
        </w:rPr>
        <w:t>en utilisant le service Téléchargement direct ainsi que recevoir des vidéos descriptives</w:t>
      </w:r>
      <w:r w:rsidR="00A95716">
        <w:rPr>
          <w:rFonts w:ascii="Verdana" w:hAnsi="Verdana"/>
          <w:sz w:val="24"/>
          <w:szCs w:val="24"/>
          <w:lang w:val="fr-CA"/>
        </w:rPr>
        <w:t xml:space="preserve"> par la poste</w:t>
      </w:r>
      <w:r>
        <w:rPr>
          <w:rFonts w:ascii="Verdana" w:hAnsi="Verdana"/>
          <w:sz w:val="24"/>
          <w:szCs w:val="24"/>
          <w:lang w:val="fr-CA"/>
        </w:rPr>
        <w:t>.</w:t>
      </w:r>
      <w:r w:rsidR="005516FF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>Assurez-vous d’examiner les services offerts avec l’abonné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 xml:space="preserve">et d’indiquer ceux </w:t>
      </w:r>
      <w:r w:rsidR="00B65E18">
        <w:rPr>
          <w:rFonts w:ascii="Verdana" w:hAnsi="Verdana"/>
          <w:sz w:val="24"/>
          <w:szCs w:val="24"/>
          <w:lang w:val="fr-CA"/>
        </w:rPr>
        <w:t xml:space="preserve">dont il </w:t>
      </w:r>
      <w:r>
        <w:rPr>
          <w:rFonts w:ascii="Verdana" w:hAnsi="Verdana"/>
          <w:sz w:val="24"/>
          <w:szCs w:val="24"/>
          <w:lang w:val="fr-CA"/>
        </w:rPr>
        <w:t xml:space="preserve">désire </w:t>
      </w:r>
      <w:r w:rsidR="00B65E18">
        <w:rPr>
          <w:rFonts w:ascii="Verdana" w:hAnsi="Verdana"/>
          <w:sz w:val="24"/>
          <w:szCs w:val="24"/>
          <w:lang w:val="fr-CA"/>
        </w:rPr>
        <w:t>profiter</w:t>
      </w:r>
      <w:r w:rsidR="000D6628" w:rsidRPr="00D04224">
        <w:rPr>
          <w:rFonts w:ascii="Verdana" w:hAnsi="Verdana"/>
          <w:sz w:val="24"/>
          <w:szCs w:val="24"/>
          <w:lang w:val="fr-CA"/>
        </w:rPr>
        <w:t xml:space="preserve">. </w:t>
      </w:r>
      <w:r>
        <w:rPr>
          <w:rFonts w:ascii="Verdana" w:hAnsi="Verdana"/>
          <w:sz w:val="24"/>
          <w:szCs w:val="24"/>
          <w:lang w:val="fr-CA"/>
        </w:rPr>
        <w:t>Il aura toujours la possibilité d’ajouter des services ou de les modifier plus tard.</w:t>
      </w:r>
    </w:p>
    <w:p w14:paraId="4942D753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20</w:t>
      </w:r>
    </w:p>
    <w:p w14:paraId="244B58EE" w14:textId="77777777" w:rsidR="004C1135" w:rsidRDefault="003211CC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Le formulaire contient également des renseignements sur </w:t>
      </w:r>
      <w:proofErr w:type="spellStart"/>
      <w:r w:rsidR="004C1135" w:rsidRPr="00D04224">
        <w:rPr>
          <w:rFonts w:ascii="Verdana" w:hAnsi="Verdana"/>
          <w:sz w:val="24"/>
          <w:szCs w:val="24"/>
          <w:lang w:val="fr-CA"/>
        </w:rPr>
        <w:t>Bookshare</w:t>
      </w:r>
      <w:proofErr w:type="spellEnd"/>
      <w:r w:rsidR="004C1135" w:rsidRPr="00D04224">
        <w:rPr>
          <w:rFonts w:ascii="Verdana" w:hAnsi="Verdana"/>
          <w:sz w:val="24"/>
          <w:szCs w:val="24"/>
          <w:lang w:val="fr-CA"/>
        </w:rPr>
        <w:t xml:space="preserve">. </w:t>
      </w:r>
      <w:r w:rsidR="00D24184">
        <w:rPr>
          <w:rFonts w:ascii="Verdana" w:hAnsi="Verdana"/>
          <w:sz w:val="24"/>
          <w:szCs w:val="24"/>
          <w:lang w:val="fr-CA"/>
        </w:rPr>
        <w:t>Nous y reviendrons plus tard.</w:t>
      </w:r>
    </w:p>
    <w:p w14:paraId="799F6AC3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21</w:t>
      </w:r>
    </w:p>
    <w:p w14:paraId="73CFC5E7" w14:textId="77777777" w:rsidR="004C1135" w:rsidRDefault="00D24184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Avant de transmettre le formulaire, il vous est loisible d’ajouter des 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notes </w:t>
      </w:r>
      <w:r>
        <w:rPr>
          <w:rFonts w:ascii="Verdana" w:hAnsi="Verdana"/>
          <w:sz w:val="24"/>
          <w:szCs w:val="24"/>
          <w:lang w:val="fr-CA"/>
        </w:rPr>
        <w:t>sur le processus d’inscription, comme celle-ci, par exemple</w:t>
      </w:r>
      <w:r w:rsidR="00B65E18">
        <w:rPr>
          <w:rFonts w:ascii="Verdana" w:hAnsi="Verdana"/>
          <w:sz w:val="24"/>
          <w:szCs w:val="24"/>
          <w:lang w:val="fr-CA"/>
        </w:rPr>
        <w:t> </w:t>
      </w:r>
      <w:r>
        <w:rPr>
          <w:rFonts w:ascii="Verdana" w:hAnsi="Verdana"/>
          <w:sz w:val="24"/>
          <w:szCs w:val="24"/>
          <w:lang w:val="fr-CA"/>
        </w:rPr>
        <w:t xml:space="preserve">: « L’abonnée attend un lecteur </w:t>
      </w:r>
      <w:r w:rsidR="004C1135" w:rsidRPr="00D04224">
        <w:rPr>
          <w:rFonts w:ascii="Verdana" w:hAnsi="Verdana"/>
          <w:sz w:val="24"/>
          <w:szCs w:val="24"/>
          <w:lang w:val="fr-CA"/>
        </w:rPr>
        <w:t>DAISY</w:t>
      </w:r>
      <w:r>
        <w:rPr>
          <w:rFonts w:ascii="Verdana" w:hAnsi="Verdana"/>
          <w:sz w:val="24"/>
          <w:szCs w:val="24"/>
          <w:lang w:val="fr-CA"/>
        </w:rPr>
        <w:t xml:space="preserve">. Elle téléphonera pour </w:t>
      </w:r>
      <w:r w:rsidR="00B65E18">
        <w:rPr>
          <w:rFonts w:ascii="Verdana" w:hAnsi="Verdana"/>
          <w:sz w:val="24"/>
          <w:szCs w:val="24"/>
          <w:lang w:val="fr-CA"/>
        </w:rPr>
        <w:t xml:space="preserve">faire commencer </w:t>
      </w:r>
      <w:r>
        <w:rPr>
          <w:rFonts w:ascii="Verdana" w:hAnsi="Verdana"/>
          <w:sz w:val="24"/>
          <w:szCs w:val="24"/>
          <w:lang w:val="fr-CA"/>
        </w:rPr>
        <w:t>le service. »</w:t>
      </w:r>
    </w:p>
    <w:p w14:paraId="04E833EB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22</w:t>
      </w:r>
    </w:p>
    <w:p w14:paraId="5B1C81BB" w14:textId="77777777" w:rsidR="004C1135" w:rsidRDefault="00D24184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Dès que vous appuyez sur le bouton </w:t>
      </w:r>
      <w:r w:rsidRPr="00B65E18">
        <w:rPr>
          <w:rFonts w:ascii="Verdana" w:hAnsi="Verdana"/>
          <w:b/>
          <w:sz w:val="24"/>
          <w:szCs w:val="24"/>
          <w:lang w:val="fr-CA"/>
        </w:rPr>
        <w:t>Soumettre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, </w:t>
      </w:r>
      <w:r>
        <w:rPr>
          <w:rFonts w:ascii="Verdana" w:hAnsi="Verdana"/>
          <w:sz w:val="24"/>
          <w:szCs w:val="24"/>
          <w:lang w:val="fr-CA"/>
        </w:rPr>
        <w:t xml:space="preserve">un message de 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confirmation </w:t>
      </w:r>
      <w:r>
        <w:rPr>
          <w:rFonts w:ascii="Verdana" w:hAnsi="Verdana"/>
          <w:sz w:val="24"/>
          <w:szCs w:val="24"/>
          <w:lang w:val="fr-CA"/>
        </w:rPr>
        <w:t>contenant des renseignements sur le</w:t>
      </w:r>
      <w:r w:rsidR="00B65E18">
        <w:rPr>
          <w:rFonts w:ascii="Verdana" w:hAnsi="Verdana"/>
          <w:sz w:val="24"/>
          <w:szCs w:val="24"/>
          <w:lang w:val="fr-CA"/>
        </w:rPr>
        <w:t>s</w:t>
      </w:r>
      <w:r>
        <w:rPr>
          <w:rFonts w:ascii="Verdana" w:hAnsi="Verdana"/>
          <w:sz w:val="24"/>
          <w:szCs w:val="24"/>
          <w:lang w:val="fr-CA"/>
        </w:rPr>
        <w:t xml:space="preserve"> service</w:t>
      </w:r>
      <w:r w:rsidR="00B65E18">
        <w:rPr>
          <w:rFonts w:ascii="Verdana" w:hAnsi="Verdana"/>
          <w:sz w:val="24"/>
          <w:szCs w:val="24"/>
          <w:lang w:val="fr-CA"/>
        </w:rPr>
        <w:t>s</w:t>
      </w:r>
      <w:r>
        <w:rPr>
          <w:rFonts w:ascii="Verdana" w:hAnsi="Verdana"/>
          <w:sz w:val="24"/>
          <w:szCs w:val="24"/>
          <w:lang w:val="fr-CA"/>
        </w:rPr>
        <w:t xml:space="preserve"> s’affiche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. </w:t>
      </w:r>
      <w:r>
        <w:rPr>
          <w:rFonts w:ascii="Verdana" w:hAnsi="Verdana"/>
          <w:sz w:val="24"/>
          <w:szCs w:val="24"/>
          <w:lang w:val="fr-CA"/>
        </w:rPr>
        <w:t>Veuillez imprimer ou copier ces renseignements dans un courriel à l’intention de l’abonné.</w:t>
      </w:r>
    </w:p>
    <w:p w14:paraId="6FA9C816" w14:textId="77777777" w:rsidR="00CF2B4A" w:rsidRDefault="00CF2B4A" w:rsidP="003212D6">
      <w:pPr>
        <w:rPr>
          <w:rFonts w:ascii="Verdana" w:hAnsi="Verdana"/>
          <w:sz w:val="24"/>
          <w:szCs w:val="24"/>
          <w:lang w:val="fr-CA"/>
        </w:rPr>
      </w:pPr>
    </w:p>
    <w:p w14:paraId="5F6DD612" w14:textId="77777777" w:rsidR="00CF2B4A" w:rsidRDefault="00CF2B4A" w:rsidP="003212D6">
      <w:pPr>
        <w:rPr>
          <w:rFonts w:ascii="Verdana" w:hAnsi="Verdana"/>
          <w:sz w:val="24"/>
          <w:szCs w:val="24"/>
          <w:lang w:val="fr-CA"/>
        </w:rPr>
      </w:pPr>
    </w:p>
    <w:p w14:paraId="13BA67E7" w14:textId="77777777" w:rsidR="005516FF" w:rsidRDefault="005516FF" w:rsidP="003212D6">
      <w:pPr>
        <w:rPr>
          <w:rFonts w:ascii="Verdana" w:hAnsi="Verdana"/>
          <w:sz w:val="24"/>
          <w:szCs w:val="24"/>
          <w:lang w:val="fr-CA"/>
        </w:rPr>
      </w:pPr>
    </w:p>
    <w:p w14:paraId="7130C9F4" w14:textId="77777777" w:rsidR="005516FF" w:rsidRDefault="005516FF" w:rsidP="003212D6">
      <w:pPr>
        <w:rPr>
          <w:rFonts w:ascii="Verdana" w:hAnsi="Verdana"/>
          <w:sz w:val="24"/>
          <w:szCs w:val="24"/>
          <w:lang w:val="fr-CA"/>
        </w:rPr>
      </w:pPr>
    </w:p>
    <w:p w14:paraId="77C088F4" w14:textId="77777777" w:rsidR="00CF2B4A" w:rsidRDefault="00CF2B4A" w:rsidP="003212D6">
      <w:pPr>
        <w:rPr>
          <w:rFonts w:ascii="Verdana" w:hAnsi="Verdana"/>
          <w:sz w:val="24"/>
          <w:szCs w:val="24"/>
          <w:lang w:val="fr-CA"/>
        </w:rPr>
      </w:pPr>
    </w:p>
    <w:p w14:paraId="3052E776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>
        <w:rPr>
          <w:rFonts w:ascii="Verdana" w:hAnsi="Verdana"/>
          <w:b/>
          <w:sz w:val="24"/>
          <w:szCs w:val="24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23</w:t>
      </w:r>
    </w:p>
    <w:p w14:paraId="77866637" w14:textId="77777777" w:rsidR="004C1135" w:rsidRDefault="00E719AD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Le préposé à la Ligne d’assistance du CAÉB reçoit ensuite le formulaire d’inscription. Il ouvre le compte de l’abonné et voit à ce que le service commence. Il faut </w:t>
      </w:r>
      <w:r w:rsidR="00B65E18">
        <w:rPr>
          <w:rFonts w:ascii="Verdana" w:hAnsi="Verdana"/>
          <w:sz w:val="24"/>
          <w:szCs w:val="24"/>
          <w:lang w:val="fr-CA"/>
        </w:rPr>
        <w:t xml:space="preserve">pour cela </w:t>
      </w:r>
      <w:r>
        <w:rPr>
          <w:rFonts w:ascii="Verdana" w:hAnsi="Verdana"/>
          <w:sz w:val="24"/>
          <w:szCs w:val="24"/>
          <w:lang w:val="fr-CA"/>
        </w:rPr>
        <w:t>compter cinq jours ouvrables tout au plus.</w:t>
      </w:r>
    </w:p>
    <w:p w14:paraId="7A0C4FB4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24</w:t>
      </w:r>
    </w:p>
    <w:p w14:paraId="455A92D1" w14:textId="77777777" w:rsidR="004C1135" w:rsidRDefault="00E719AD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Si l’abonné demande uniquement le service en ligne, le préposé lui transmet par courriel les renseignements requis pour ouvrir une session. L’abonné peut alors commencer à télécharger des livres immédiatement</w:t>
      </w:r>
      <w:r w:rsidR="004C1135" w:rsidRPr="00D04224">
        <w:rPr>
          <w:rFonts w:ascii="Verdana" w:hAnsi="Verdana"/>
          <w:sz w:val="24"/>
          <w:szCs w:val="24"/>
          <w:lang w:val="fr-CA"/>
        </w:rPr>
        <w:t>!</w:t>
      </w:r>
    </w:p>
    <w:p w14:paraId="3EBF4174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25</w:t>
      </w:r>
    </w:p>
    <w:p w14:paraId="4A3EDDB3" w14:textId="77777777" w:rsidR="00CF2B4A" w:rsidRDefault="00E719AD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Si l’abonné choisit le service Téléchargement direct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 xml:space="preserve">ou des CD en format 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DAISY, </w:t>
      </w:r>
      <w:r>
        <w:rPr>
          <w:rFonts w:ascii="Verdana" w:hAnsi="Verdana"/>
          <w:sz w:val="24"/>
          <w:szCs w:val="24"/>
          <w:lang w:val="fr-CA"/>
        </w:rPr>
        <w:t xml:space="preserve">le CAÉB lui envoie une trousse de départ composée de trois livres 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DAISY </w:t>
      </w:r>
      <w:r>
        <w:rPr>
          <w:rFonts w:ascii="Verdana" w:hAnsi="Verdana"/>
          <w:sz w:val="24"/>
          <w:szCs w:val="24"/>
          <w:lang w:val="fr-CA"/>
        </w:rPr>
        <w:t>et de magazines sur CD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. </w:t>
      </w:r>
    </w:p>
    <w:p w14:paraId="68CBFEB5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26</w:t>
      </w:r>
    </w:p>
    <w:p w14:paraId="74F7480F" w14:textId="77777777" w:rsidR="004C1135" w:rsidRDefault="00E719AD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L’abonné reçoit également un message de bienvenue par courriel ou un CD sonore expliquant le fonctionnement du service.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 </w:t>
      </w:r>
    </w:p>
    <w:p w14:paraId="4D944D47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5516FF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27</w:t>
      </w:r>
    </w:p>
    <w:p w14:paraId="4D6570F0" w14:textId="77777777" w:rsidR="004C1135" w:rsidRDefault="00E719AD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Le message de bienvenue informe l’abonné qu’il doit communiquer avec la Ligne d’assistance pour indiquer ses préférences et le calendrier de livraison.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 </w:t>
      </w:r>
    </w:p>
    <w:p w14:paraId="47AA805A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28</w:t>
      </w:r>
    </w:p>
    <w:p w14:paraId="730ADC60" w14:textId="77777777" w:rsidR="004C1135" w:rsidRDefault="00E719AD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Le préposé à la Ligne d’assistance du CAÉB téléphone à tous les enfants de moins de </w:t>
      </w:r>
      <w:r w:rsidR="004C1135" w:rsidRPr="00D04224">
        <w:rPr>
          <w:rFonts w:ascii="Verdana" w:hAnsi="Verdana"/>
          <w:sz w:val="24"/>
          <w:szCs w:val="24"/>
          <w:lang w:val="fr-CA"/>
        </w:rPr>
        <w:t>18</w:t>
      </w:r>
      <w:r>
        <w:rPr>
          <w:rFonts w:ascii="Verdana" w:hAnsi="Verdana"/>
          <w:sz w:val="24"/>
          <w:szCs w:val="24"/>
          <w:lang w:val="fr-CA"/>
        </w:rPr>
        <w:t xml:space="preserve"> ans et aux utilisateurs du 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braille </w:t>
      </w:r>
      <w:r>
        <w:rPr>
          <w:rFonts w:ascii="Verdana" w:hAnsi="Verdana"/>
          <w:sz w:val="24"/>
          <w:szCs w:val="24"/>
          <w:lang w:val="fr-CA"/>
        </w:rPr>
        <w:t>pour configurer le</w:t>
      </w:r>
      <w:r w:rsidR="000E24FF">
        <w:rPr>
          <w:rFonts w:ascii="Verdana" w:hAnsi="Verdana"/>
          <w:sz w:val="24"/>
          <w:szCs w:val="24"/>
          <w:lang w:val="fr-CA"/>
        </w:rPr>
        <w:t>ur</w:t>
      </w:r>
      <w:r>
        <w:rPr>
          <w:rFonts w:ascii="Verdana" w:hAnsi="Verdana"/>
          <w:sz w:val="24"/>
          <w:szCs w:val="24"/>
          <w:lang w:val="fr-CA"/>
        </w:rPr>
        <w:t xml:space="preserve"> </w:t>
      </w:r>
      <w:r w:rsidR="000E24FF">
        <w:rPr>
          <w:rFonts w:ascii="Verdana" w:hAnsi="Verdana"/>
          <w:sz w:val="24"/>
          <w:szCs w:val="24"/>
          <w:lang w:val="fr-CA"/>
        </w:rPr>
        <w:t>compte</w:t>
      </w:r>
      <w:r w:rsidR="004C1135" w:rsidRPr="00D04224">
        <w:rPr>
          <w:rFonts w:ascii="Verdana" w:hAnsi="Verdana"/>
          <w:sz w:val="24"/>
          <w:szCs w:val="24"/>
          <w:lang w:val="fr-CA"/>
        </w:rPr>
        <w:t>.</w:t>
      </w:r>
    </w:p>
    <w:p w14:paraId="02B54D5C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29</w:t>
      </w:r>
    </w:p>
    <w:p w14:paraId="006566EB" w14:textId="77777777" w:rsidR="004C1135" w:rsidRDefault="00E719AD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L’abonné peut communiquer en tout temps avec le préposé à la Ligne d’assistance s’il a des questions concernant les </w:t>
      </w:r>
      <w:r w:rsidR="004C1135" w:rsidRPr="00D04224">
        <w:rPr>
          <w:rFonts w:ascii="Verdana" w:hAnsi="Verdana"/>
          <w:sz w:val="24"/>
          <w:szCs w:val="24"/>
          <w:lang w:val="fr-CA"/>
        </w:rPr>
        <w:t>service</w:t>
      </w:r>
      <w:r>
        <w:rPr>
          <w:rFonts w:ascii="Verdana" w:hAnsi="Verdana"/>
          <w:sz w:val="24"/>
          <w:szCs w:val="24"/>
          <w:lang w:val="fr-CA"/>
        </w:rPr>
        <w:t xml:space="preserve">s, s’il désire modifier </w:t>
      </w:r>
      <w:r w:rsidR="003618A7">
        <w:rPr>
          <w:rFonts w:ascii="Verdana" w:hAnsi="Verdana"/>
          <w:sz w:val="24"/>
          <w:szCs w:val="24"/>
          <w:lang w:val="fr-CA"/>
        </w:rPr>
        <w:t xml:space="preserve">ceux-ci ou en ajouter de nouveaux, s’il </w:t>
      </w:r>
      <w:r w:rsidR="008F113D">
        <w:rPr>
          <w:rFonts w:ascii="Verdana" w:hAnsi="Verdana"/>
          <w:sz w:val="24"/>
          <w:szCs w:val="24"/>
          <w:lang w:val="fr-CA"/>
        </w:rPr>
        <w:t>veut utiliser d’autres médias substituts</w:t>
      </w:r>
      <w:r w:rsidR="003618A7">
        <w:rPr>
          <w:rFonts w:ascii="Verdana" w:hAnsi="Verdana"/>
          <w:sz w:val="24"/>
          <w:szCs w:val="24"/>
          <w:lang w:val="fr-CA"/>
        </w:rPr>
        <w:t xml:space="preserve"> ou encore </w:t>
      </w:r>
      <w:r w:rsidR="008F113D">
        <w:rPr>
          <w:rFonts w:ascii="Verdana" w:hAnsi="Verdana"/>
          <w:sz w:val="24"/>
          <w:szCs w:val="24"/>
          <w:lang w:val="fr-CA"/>
        </w:rPr>
        <w:t xml:space="preserve">s’il souhaite </w:t>
      </w:r>
      <w:r w:rsidR="003618A7">
        <w:rPr>
          <w:rFonts w:ascii="Verdana" w:hAnsi="Verdana"/>
          <w:sz w:val="24"/>
          <w:szCs w:val="24"/>
          <w:lang w:val="fr-CA"/>
        </w:rPr>
        <w:t>mettre à jour son adresse et ses coordonnées</w:t>
      </w:r>
      <w:r w:rsidR="004C1135" w:rsidRPr="00D04224">
        <w:rPr>
          <w:rFonts w:ascii="Verdana" w:hAnsi="Verdana"/>
          <w:sz w:val="24"/>
          <w:szCs w:val="24"/>
          <w:lang w:val="fr-CA"/>
        </w:rPr>
        <w:t>.</w:t>
      </w:r>
    </w:p>
    <w:p w14:paraId="4D29E418" w14:textId="77777777" w:rsidR="005516FF" w:rsidRDefault="005516FF" w:rsidP="003212D6">
      <w:pPr>
        <w:rPr>
          <w:rFonts w:ascii="Verdana" w:hAnsi="Verdana"/>
          <w:sz w:val="24"/>
          <w:szCs w:val="24"/>
          <w:lang w:val="fr-CA"/>
        </w:rPr>
      </w:pPr>
    </w:p>
    <w:p w14:paraId="5B204953" w14:textId="77777777" w:rsidR="005516FF" w:rsidRPr="00D04224" w:rsidRDefault="005516FF" w:rsidP="003212D6">
      <w:pPr>
        <w:rPr>
          <w:rFonts w:ascii="Verdana" w:hAnsi="Verdana"/>
          <w:sz w:val="24"/>
          <w:szCs w:val="24"/>
          <w:lang w:val="fr-CA"/>
        </w:rPr>
      </w:pPr>
    </w:p>
    <w:p w14:paraId="00A9D238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30</w:t>
      </w:r>
    </w:p>
    <w:p w14:paraId="0DF25263" w14:textId="77777777" w:rsidR="004C1135" w:rsidRDefault="003618A7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Les abonnés au CAÉB peuvent </w:t>
      </w:r>
      <w:r w:rsidR="008F113D">
        <w:rPr>
          <w:rFonts w:ascii="Verdana" w:hAnsi="Verdana"/>
          <w:sz w:val="24"/>
          <w:szCs w:val="24"/>
          <w:lang w:val="fr-CA"/>
        </w:rPr>
        <w:t xml:space="preserve">aussi </w:t>
      </w:r>
      <w:r>
        <w:rPr>
          <w:rFonts w:ascii="Verdana" w:hAnsi="Verdana"/>
          <w:sz w:val="24"/>
          <w:szCs w:val="24"/>
          <w:lang w:val="fr-CA"/>
        </w:rPr>
        <w:t xml:space="preserve">adhérer gratuitement à </w:t>
      </w:r>
      <w:proofErr w:type="spellStart"/>
      <w:r w:rsidR="004C1135" w:rsidRPr="00D04224">
        <w:rPr>
          <w:rFonts w:ascii="Verdana" w:hAnsi="Verdana"/>
          <w:sz w:val="24"/>
          <w:szCs w:val="24"/>
          <w:lang w:val="fr-CA"/>
        </w:rPr>
        <w:t>Bookshare</w:t>
      </w:r>
      <w:proofErr w:type="spellEnd"/>
      <w:r w:rsidR="004C1135" w:rsidRPr="00D04224">
        <w:rPr>
          <w:rFonts w:ascii="Verdana" w:hAnsi="Verdana"/>
          <w:sz w:val="24"/>
          <w:szCs w:val="24"/>
          <w:lang w:val="fr-CA"/>
        </w:rPr>
        <w:t xml:space="preserve">, </w:t>
      </w:r>
      <w:r>
        <w:rPr>
          <w:rFonts w:ascii="Verdana" w:hAnsi="Verdana"/>
          <w:sz w:val="24"/>
          <w:szCs w:val="24"/>
          <w:lang w:val="fr-CA"/>
        </w:rPr>
        <w:t>la plus importante bibliothèque en ligne au monde.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 </w:t>
      </w:r>
    </w:p>
    <w:p w14:paraId="244F619B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31</w:t>
      </w:r>
    </w:p>
    <w:p w14:paraId="14603AC9" w14:textId="77777777" w:rsidR="004C1135" w:rsidRDefault="003618A7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Pour adhérer à </w:t>
      </w:r>
      <w:proofErr w:type="spellStart"/>
      <w:r w:rsidR="004C1135" w:rsidRPr="00D04224">
        <w:rPr>
          <w:rFonts w:ascii="Verdana" w:hAnsi="Verdana"/>
          <w:sz w:val="24"/>
          <w:szCs w:val="24"/>
          <w:lang w:val="fr-CA"/>
        </w:rPr>
        <w:t>Bookshare</w:t>
      </w:r>
      <w:proofErr w:type="spellEnd"/>
      <w:r w:rsidR="004C1135" w:rsidRPr="00D04224">
        <w:rPr>
          <w:rFonts w:ascii="Verdana" w:hAnsi="Verdana"/>
          <w:sz w:val="24"/>
          <w:szCs w:val="24"/>
          <w:lang w:val="fr-CA"/>
        </w:rPr>
        <w:t xml:space="preserve">, </w:t>
      </w:r>
      <w:r>
        <w:rPr>
          <w:rFonts w:ascii="Verdana" w:hAnsi="Verdana"/>
          <w:sz w:val="24"/>
          <w:szCs w:val="24"/>
          <w:lang w:val="fr-CA"/>
        </w:rPr>
        <w:t xml:space="preserve">l’abonné doit remplir le formulaire en ligne sur le site de </w:t>
      </w:r>
      <w:proofErr w:type="spellStart"/>
      <w:r w:rsidR="004C1135" w:rsidRPr="00D04224">
        <w:rPr>
          <w:rFonts w:ascii="Verdana" w:hAnsi="Verdana"/>
          <w:sz w:val="24"/>
          <w:szCs w:val="24"/>
          <w:lang w:val="fr-CA"/>
        </w:rPr>
        <w:t>Bookshare</w:t>
      </w:r>
      <w:proofErr w:type="spellEnd"/>
      <w:r>
        <w:rPr>
          <w:rFonts w:ascii="Verdana" w:hAnsi="Verdana"/>
          <w:sz w:val="24"/>
          <w:szCs w:val="24"/>
          <w:lang w:val="fr-CA"/>
        </w:rPr>
        <w:t xml:space="preserve"> (</w:t>
      </w:r>
      <w:hyperlink r:id="rId7" w:history="1">
        <w:r w:rsidR="008F113D" w:rsidRPr="0070692B">
          <w:rPr>
            <w:rStyle w:val="Hyperlink"/>
            <w:rFonts w:ascii="Verdana" w:hAnsi="Verdana"/>
            <w:sz w:val="24"/>
            <w:szCs w:val="24"/>
            <w:lang w:val="fr-CA"/>
          </w:rPr>
          <w:t>www.bookshare.org</w:t>
        </w:r>
      </w:hyperlink>
      <w:r w:rsidR="008F113D">
        <w:rPr>
          <w:rFonts w:ascii="Verdana" w:hAnsi="Verdana"/>
          <w:sz w:val="24"/>
          <w:szCs w:val="24"/>
          <w:lang w:val="fr-CA"/>
        </w:rPr>
        <w:t>, en anglais seulement).</w:t>
      </w:r>
      <w:r w:rsidR="004C1135" w:rsidRPr="00D04224">
        <w:rPr>
          <w:rFonts w:ascii="Verdana" w:hAnsi="Verdana"/>
          <w:sz w:val="24"/>
          <w:szCs w:val="24"/>
          <w:lang w:val="fr-CA"/>
        </w:rPr>
        <w:t xml:space="preserve"> </w:t>
      </w:r>
      <w:proofErr w:type="spellStart"/>
      <w:r w:rsidR="004C1135" w:rsidRPr="00D04224">
        <w:rPr>
          <w:rFonts w:ascii="Verdana" w:hAnsi="Verdana"/>
          <w:sz w:val="24"/>
          <w:szCs w:val="24"/>
          <w:lang w:val="fr-CA"/>
        </w:rPr>
        <w:t>Bookshare</w:t>
      </w:r>
      <w:proofErr w:type="spellEnd"/>
      <w:r w:rsidR="004C1135" w:rsidRPr="00D04224">
        <w:rPr>
          <w:rFonts w:ascii="Verdana" w:hAnsi="Verdana"/>
          <w:sz w:val="24"/>
          <w:szCs w:val="24"/>
          <w:lang w:val="fr-CA"/>
        </w:rPr>
        <w:t xml:space="preserve"> </w:t>
      </w:r>
      <w:r>
        <w:rPr>
          <w:rFonts w:ascii="Verdana" w:hAnsi="Verdana"/>
          <w:sz w:val="24"/>
          <w:szCs w:val="24"/>
          <w:lang w:val="fr-CA"/>
        </w:rPr>
        <w:t>exige également de l’abonné qu’il produise une preuve de déficience</w:t>
      </w:r>
      <w:r w:rsidR="004C1135" w:rsidRPr="00D04224">
        <w:rPr>
          <w:rFonts w:ascii="Verdana" w:hAnsi="Verdana"/>
          <w:sz w:val="24"/>
          <w:szCs w:val="24"/>
          <w:lang w:val="fr-CA"/>
        </w:rPr>
        <w:t>.</w:t>
      </w:r>
    </w:p>
    <w:p w14:paraId="4ABBE714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32</w:t>
      </w:r>
    </w:p>
    <w:p w14:paraId="259CD959" w14:textId="77777777" w:rsidR="004C1135" w:rsidRDefault="003618A7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L’envoi du formulaire d’inscription au CA</w:t>
      </w:r>
      <w:r w:rsidR="000E24FF">
        <w:rPr>
          <w:rFonts w:ascii="Verdana" w:hAnsi="Verdana"/>
          <w:sz w:val="24"/>
          <w:szCs w:val="24"/>
          <w:lang w:val="fr-CA"/>
        </w:rPr>
        <w:t>É</w:t>
      </w:r>
      <w:r>
        <w:rPr>
          <w:rFonts w:ascii="Verdana" w:hAnsi="Verdana"/>
          <w:sz w:val="24"/>
          <w:szCs w:val="24"/>
          <w:lang w:val="fr-CA"/>
        </w:rPr>
        <w:t>B est la première étape vers un nouveau monde de ressources accessibles destinées à vos abonnés incapables de lire les imprimés.</w:t>
      </w:r>
    </w:p>
    <w:p w14:paraId="0D4AFCDC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33</w:t>
      </w:r>
    </w:p>
    <w:p w14:paraId="10D32904" w14:textId="77777777" w:rsidR="00CF2B4A" w:rsidRDefault="00AC268C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Des questions? </w:t>
      </w:r>
    </w:p>
    <w:p w14:paraId="0FD92E8F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 w:rsidRPr="009373BE">
        <w:rPr>
          <w:rFonts w:ascii="Verdana" w:hAnsi="Verdana"/>
          <w:b/>
          <w:sz w:val="24"/>
          <w:szCs w:val="24"/>
          <w:lang w:val="fr-CA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34</w:t>
      </w:r>
    </w:p>
    <w:p w14:paraId="19DBEEF5" w14:textId="77777777" w:rsidR="00CF2B4A" w:rsidRDefault="00AC268C" w:rsidP="003212D6">
      <w:pPr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Contactez-nous aux Service aux membres du CAÉB par téléphone au 1-855-655-2273 </w:t>
      </w:r>
    </w:p>
    <w:p w14:paraId="256AD9AA" w14:textId="77777777" w:rsidR="00CF2B4A" w:rsidRPr="00CF2B4A" w:rsidRDefault="005516FF" w:rsidP="00CF2B4A">
      <w:pPr>
        <w:rPr>
          <w:rFonts w:ascii="Verdana" w:hAnsi="Verdana"/>
          <w:b/>
          <w:sz w:val="24"/>
          <w:szCs w:val="24"/>
          <w:lang w:val="fr-CA"/>
        </w:rPr>
      </w:pPr>
      <w:r>
        <w:rPr>
          <w:rFonts w:ascii="Verdana" w:hAnsi="Verdana"/>
          <w:b/>
          <w:sz w:val="24"/>
          <w:szCs w:val="24"/>
        </w:rPr>
        <w:t>Diapositive</w:t>
      </w:r>
      <w:r w:rsidR="00CF2B4A" w:rsidRPr="00CF2B4A">
        <w:rPr>
          <w:rFonts w:ascii="Verdana" w:hAnsi="Verdana"/>
          <w:b/>
          <w:sz w:val="24"/>
          <w:szCs w:val="24"/>
          <w:lang w:val="fr-CA"/>
        </w:rPr>
        <w:t xml:space="preserve"> #</w:t>
      </w:r>
      <w:r w:rsidR="00DA3266">
        <w:rPr>
          <w:rFonts w:ascii="Verdana" w:hAnsi="Verdana"/>
          <w:b/>
          <w:sz w:val="24"/>
          <w:szCs w:val="24"/>
          <w:lang w:val="fr-CA"/>
        </w:rPr>
        <w:t>35</w:t>
      </w:r>
    </w:p>
    <w:p w14:paraId="0F2D0C21" w14:textId="77777777" w:rsidR="00AC268C" w:rsidRDefault="00AC268C" w:rsidP="003212D6">
      <w:pPr>
        <w:rPr>
          <w:rFonts w:ascii="Verdana" w:hAnsi="Verdana"/>
          <w:sz w:val="24"/>
          <w:szCs w:val="24"/>
          <w:lang w:val="fr-CA"/>
        </w:rPr>
      </w:pPr>
      <w:proofErr w:type="gramStart"/>
      <w:r>
        <w:rPr>
          <w:rFonts w:ascii="Verdana" w:hAnsi="Verdana"/>
          <w:sz w:val="24"/>
          <w:szCs w:val="24"/>
          <w:lang w:val="fr-CA"/>
        </w:rPr>
        <w:t>ou</w:t>
      </w:r>
      <w:proofErr w:type="gramEnd"/>
      <w:r>
        <w:rPr>
          <w:rFonts w:ascii="Verdana" w:hAnsi="Verdana"/>
          <w:sz w:val="24"/>
          <w:szCs w:val="24"/>
          <w:lang w:val="fr-CA"/>
        </w:rPr>
        <w:t xml:space="preserve"> par courriel à </w:t>
      </w:r>
      <w:hyperlink r:id="rId8" w:history="1">
        <w:r w:rsidRPr="00B3751B">
          <w:rPr>
            <w:rStyle w:val="Hyperlink"/>
            <w:rFonts w:ascii="Verdana" w:hAnsi="Verdana" w:cstheme="minorBidi"/>
            <w:sz w:val="24"/>
            <w:szCs w:val="24"/>
            <w:lang w:val="fr-CA"/>
          </w:rPr>
          <w:t>membres@bibliocaeb.ca</w:t>
        </w:r>
      </w:hyperlink>
    </w:p>
    <w:p w14:paraId="4E36F866" w14:textId="77777777" w:rsidR="00AC268C" w:rsidRPr="00D04224" w:rsidRDefault="00AC268C" w:rsidP="003212D6">
      <w:pPr>
        <w:rPr>
          <w:rFonts w:ascii="Verdana" w:hAnsi="Verdana"/>
          <w:sz w:val="24"/>
          <w:szCs w:val="24"/>
          <w:lang w:val="fr-CA"/>
        </w:rPr>
      </w:pPr>
    </w:p>
    <w:p w14:paraId="2DE4338D" w14:textId="77777777" w:rsidR="00DB1F44" w:rsidRPr="00D04224" w:rsidRDefault="00DB1F44">
      <w:pPr>
        <w:rPr>
          <w:lang w:val="fr-CA"/>
        </w:rPr>
      </w:pPr>
    </w:p>
    <w:sectPr w:rsidR="00DB1F44" w:rsidRPr="00D04224" w:rsidSect="00102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70A2D" w14:textId="77777777" w:rsidR="00D07FC4" w:rsidRDefault="00D07FC4" w:rsidP="002212F9">
      <w:pPr>
        <w:spacing w:after="0" w:line="240" w:lineRule="auto"/>
      </w:pPr>
      <w:r>
        <w:separator/>
      </w:r>
    </w:p>
  </w:endnote>
  <w:endnote w:type="continuationSeparator" w:id="0">
    <w:p w14:paraId="6F557AB9" w14:textId="77777777" w:rsidR="00D07FC4" w:rsidRDefault="00D07FC4" w:rsidP="0022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46E6" w14:textId="77777777" w:rsidR="002212F9" w:rsidRDefault="00221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53F74" w14:textId="77777777" w:rsidR="002212F9" w:rsidRDefault="00221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14C96" w14:textId="77777777" w:rsidR="002212F9" w:rsidRDefault="00221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A818A" w14:textId="77777777" w:rsidR="00D07FC4" w:rsidRDefault="00D07FC4" w:rsidP="002212F9">
      <w:pPr>
        <w:spacing w:after="0" w:line="240" w:lineRule="auto"/>
      </w:pPr>
      <w:r>
        <w:separator/>
      </w:r>
    </w:p>
  </w:footnote>
  <w:footnote w:type="continuationSeparator" w:id="0">
    <w:p w14:paraId="0D2D9635" w14:textId="77777777" w:rsidR="00D07FC4" w:rsidRDefault="00D07FC4" w:rsidP="0022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9C7FB" w14:textId="77777777" w:rsidR="002212F9" w:rsidRDefault="002212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6CE3F" w14:textId="77777777" w:rsidR="002212F9" w:rsidRDefault="002212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AC1B6" w14:textId="77777777" w:rsidR="002212F9" w:rsidRDefault="00221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99CD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D47AB9"/>
    <w:multiLevelType w:val="hybridMultilevel"/>
    <w:tmpl w:val="760E712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1253776"/>
    <w:multiLevelType w:val="hybridMultilevel"/>
    <w:tmpl w:val="B2BC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D7186"/>
    <w:multiLevelType w:val="multilevel"/>
    <w:tmpl w:val="C8784CD6"/>
    <w:styleLink w:val="Bullet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-2"/>
        <w:sz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position w:val="-2"/>
        <w:sz w:val="28"/>
      </w:rPr>
    </w:lvl>
    <w:lvl w:ilvl="2">
      <w:numFmt w:val="bullet"/>
      <w:lvlText w:val="•"/>
      <w:lvlJc w:val="left"/>
      <w:pPr>
        <w:tabs>
          <w:tab w:val="num" w:pos="589"/>
        </w:tabs>
        <w:ind w:left="589" w:hanging="229"/>
      </w:pPr>
      <w:rPr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position w:val="-2"/>
        <w:sz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position w:val="-2"/>
        <w:sz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position w:val="-2"/>
        <w:sz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position w:val="-2"/>
        <w:sz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position w:val="-2"/>
        <w:sz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position w:val="-2"/>
        <w:sz w:val="28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135"/>
    <w:rsid w:val="000004CB"/>
    <w:rsid w:val="0000757C"/>
    <w:rsid w:val="00010553"/>
    <w:rsid w:val="000118D3"/>
    <w:rsid w:val="00011F3C"/>
    <w:rsid w:val="000163AC"/>
    <w:rsid w:val="000213D2"/>
    <w:rsid w:val="000221B5"/>
    <w:rsid w:val="00023AEE"/>
    <w:rsid w:val="000331C1"/>
    <w:rsid w:val="000347D5"/>
    <w:rsid w:val="00035094"/>
    <w:rsid w:val="0003722A"/>
    <w:rsid w:val="00040B0C"/>
    <w:rsid w:val="0004188C"/>
    <w:rsid w:val="000439CD"/>
    <w:rsid w:val="000446A1"/>
    <w:rsid w:val="00045652"/>
    <w:rsid w:val="00060E23"/>
    <w:rsid w:val="0006688E"/>
    <w:rsid w:val="00066BFF"/>
    <w:rsid w:val="00073FAA"/>
    <w:rsid w:val="00074684"/>
    <w:rsid w:val="00074862"/>
    <w:rsid w:val="000771D7"/>
    <w:rsid w:val="000804BA"/>
    <w:rsid w:val="00080EFC"/>
    <w:rsid w:val="0008304D"/>
    <w:rsid w:val="000833E7"/>
    <w:rsid w:val="00087E71"/>
    <w:rsid w:val="0009270C"/>
    <w:rsid w:val="000973CE"/>
    <w:rsid w:val="000A2553"/>
    <w:rsid w:val="000A4261"/>
    <w:rsid w:val="000A60E9"/>
    <w:rsid w:val="000B74B8"/>
    <w:rsid w:val="000B7829"/>
    <w:rsid w:val="000C2158"/>
    <w:rsid w:val="000C3B6D"/>
    <w:rsid w:val="000C5094"/>
    <w:rsid w:val="000C6B4C"/>
    <w:rsid w:val="000C7B16"/>
    <w:rsid w:val="000D182D"/>
    <w:rsid w:val="000D2985"/>
    <w:rsid w:val="000D33C8"/>
    <w:rsid w:val="000D4DF0"/>
    <w:rsid w:val="000D557E"/>
    <w:rsid w:val="000D6628"/>
    <w:rsid w:val="000E24FF"/>
    <w:rsid w:val="000E31B8"/>
    <w:rsid w:val="000E68CD"/>
    <w:rsid w:val="000E6E65"/>
    <w:rsid w:val="000F33B0"/>
    <w:rsid w:val="0010210A"/>
    <w:rsid w:val="00105AB0"/>
    <w:rsid w:val="001065D7"/>
    <w:rsid w:val="00107DA2"/>
    <w:rsid w:val="00112A6A"/>
    <w:rsid w:val="00120687"/>
    <w:rsid w:val="0012428B"/>
    <w:rsid w:val="00124B84"/>
    <w:rsid w:val="0012535A"/>
    <w:rsid w:val="0013242E"/>
    <w:rsid w:val="00134450"/>
    <w:rsid w:val="00135DC6"/>
    <w:rsid w:val="00136D2F"/>
    <w:rsid w:val="00145CD5"/>
    <w:rsid w:val="00146CBA"/>
    <w:rsid w:val="00154BDD"/>
    <w:rsid w:val="001556B4"/>
    <w:rsid w:val="001731E2"/>
    <w:rsid w:val="00181294"/>
    <w:rsid w:val="00182439"/>
    <w:rsid w:val="001848CC"/>
    <w:rsid w:val="001908B5"/>
    <w:rsid w:val="00195151"/>
    <w:rsid w:val="001958B6"/>
    <w:rsid w:val="001A245D"/>
    <w:rsid w:val="001C2074"/>
    <w:rsid w:val="001D7F30"/>
    <w:rsid w:val="001E0175"/>
    <w:rsid w:val="001E1D2F"/>
    <w:rsid w:val="001E2285"/>
    <w:rsid w:val="001E24E9"/>
    <w:rsid w:val="001E6AE3"/>
    <w:rsid w:val="001F28C8"/>
    <w:rsid w:val="001F582D"/>
    <w:rsid w:val="001F5B30"/>
    <w:rsid w:val="00200B71"/>
    <w:rsid w:val="002059F1"/>
    <w:rsid w:val="002130EE"/>
    <w:rsid w:val="002212F9"/>
    <w:rsid w:val="00237C8F"/>
    <w:rsid w:val="00240A26"/>
    <w:rsid w:val="0024171B"/>
    <w:rsid w:val="00247E50"/>
    <w:rsid w:val="002527B5"/>
    <w:rsid w:val="00253A51"/>
    <w:rsid w:val="00255747"/>
    <w:rsid w:val="00261B99"/>
    <w:rsid w:val="00266099"/>
    <w:rsid w:val="00272C1C"/>
    <w:rsid w:val="00273619"/>
    <w:rsid w:val="00275387"/>
    <w:rsid w:val="00277F69"/>
    <w:rsid w:val="00284E55"/>
    <w:rsid w:val="00290CAB"/>
    <w:rsid w:val="0029183B"/>
    <w:rsid w:val="002949A2"/>
    <w:rsid w:val="002A05FA"/>
    <w:rsid w:val="002A20CD"/>
    <w:rsid w:val="002A6BF9"/>
    <w:rsid w:val="002B1FE4"/>
    <w:rsid w:val="002B69F5"/>
    <w:rsid w:val="002C0347"/>
    <w:rsid w:val="002C2774"/>
    <w:rsid w:val="002C36AD"/>
    <w:rsid w:val="002C3C9B"/>
    <w:rsid w:val="002D10E1"/>
    <w:rsid w:val="002D1EFA"/>
    <w:rsid w:val="002D3C41"/>
    <w:rsid w:val="002D64B8"/>
    <w:rsid w:val="002D7E0D"/>
    <w:rsid w:val="002E4E23"/>
    <w:rsid w:val="002F0C7A"/>
    <w:rsid w:val="002F35CB"/>
    <w:rsid w:val="002F464F"/>
    <w:rsid w:val="00301109"/>
    <w:rsid w:val="00301DEB"/>
    <w:rsid w:val="00303692"/>
    <w:rsid w:val="00306046"/>
    <w:rsid w:val="00310344"/>
    <w:rsid w:val="003211CC"/>
    <w:rsid w:val="003224D4"/>
    <w:rsid w:val="00325E71"/>
    <w:rsid w:val="00332496"/>
    <w:rsid w:val="003343F9"/>
    <w:rsid w:val="00336320"/>
    <w:rsid w:val="00344497"/>
    <w:rsid w:val="003454C2"/>
    <w:rsid w:val="00346122"/>
    <w:rsid w:val="00347D7B"/>
    <w:rsid w:val="00360E3F"/>
    <w:rsid w:val="003618A7"/>
    <w:rsid w:val="00361CE5"/>
    <w:rsid w:val="00362BFC"/>
    <w:rsid w:val="00363A26"/>
    <w:rsid w:val="00364618"/>
    <w:rsid w:val="00366AD6"/>
    <w:rsid w:val="00370477"/>
    <w:rsid w:val="00370809"/>
    <w:rsid w:val="00375702"/>
    <w:rsid w:val="00377ACC"/>
    <w:rsid w:val="00383087"/>
    <w:rsid w:val="003878FD"/>
    <w:rsid w:val="00391361"/>
    <w:rsid w:val="003939B7"/>
    <w:rsid w:val="003A0CBB"/>
    <w:rsid w:val="003A1E96"/>
    <w:rsid w:val="003B3BDD"/>
    <w:rsid w:val="003B68C0"/>
    <w:rsid w:val="003C09F0"/>
    <w:rsid w:val="003C601B"/>
    <w:rsid w:val="003E51AA"/>
    <w:rsid w:val="003E5FA8"/>
    <w:rsid w:val="003F270E"/>
    <w:rsid w:val="003F524B"/>
    <w:rsid w:val="003F6BF6"/>
    <w:rsid w:val="003F7CAC"/>
    <w:rsid w:val="00403EB2"/>
    <w:rsid w:val="00410744"/>
    <w:rsid w:val="00410B24"/>
    <w:rsid w:val="00410C05"/>
    <w:rsid w:val="004132C8"/>
    <w:rsid w:val="00416D3B"/>
    <w:rsid w:val="00421CBD"/>
    <w:rsid w:val="004223CC"/>
    <w:rsid w:val="00426653"/>
    <w:rsid w:val="004410A1"/>
    <w:rsid w:val="0044190C"/>
    <w:rsid w:val="00441A40"/>
    <w:rsid w:val="004420A0"/>
    <w:rsid w:val="00444E2E"/>
    <w:rsid w:val="004505A4"/>
    <w:rsid w:val="00456692"/>
    <w:rsid w:val="00461F98"/>
    <w:rsid w:val="004727CC"/>
    <w:rsid w:val="00474222"/>
    <w:rsid w:val="004920E4"/>
    <w:rsid w:val="00492E80"/>
    <w:rsid w:val="00493899"/>
    <w:rsid w:val="004944F7"/>
    <w:rsid w:val="00496933"/>
    <w:rsid w:val="004A1172"/>
    <w:rsid w:val="004A2476"/>
    <w:rsid w:val="004C1135"/>
    <w:rsid w:val="004C7D61"/>
    <w:rsid w:val="004D0D46"/>
    <w:rsid w:val="004D43A4"/>
    <w:rsid w:val="004D7CAA"/>
    <w:rsid w:val="004E043E"/>
    <w:rsid w:val="004E0BD8"/>
    <w:rsid w:val="004E3179"/>
    <w:rsid w:val="004F0E81"/>
    <w:rsid w:val="004F33D0"/>
    <w:rsid w:val="005022E5"/>
    <w:rsid w:val="005152B7"/>
    <w:rsid w:val="0051782A"/>
    <w:rsid w:val="0052186A"/>
    <w:rsid w:val="005241F3"/>
    <w:rsid w:val="00526FF6"/>
    <w:rsid w:val="00530925"/>
    <w:rsid w:val="0053257A"/>
    <w:rsid w:val="005358CE"/>
    <w:rsid w:val="005417FE"/>
    <w:rsid w:val="00541DB9"/>
    <w:rsid w:val="005466C8"/>
    <w:rsid w:val="005516FF"/>
    <w:rsid w:val="00553A65"/>
    <w:rsid w:val="005651AD"/>
    <w:rsid w:val="00567C7B"/>
    <w:rsid w:val="00571517"/>
    <w:rsid w:val="005716BF"/>
    <w:rsid w:val="00574556"/>
    <w:rsid w:val="005755BF"/>
    <w:rsid w:val="00577AC1"/>
    <w:rsid w:val="00582D07"/>
    <w:rsid w:val="0058679C"/>
    <w:rsid w:val="005875B0"/>
    <w:rsid w:val="00587C31"/>
    <w:rsid w:val="00591272"/>
    <w:rsid w:val="00591D1F"/>
    <w:rsid w:val="00593AE7"/>
    <w:rsid w:val="00595269"/>
    <w:rsid w:val="00596DD6"/>
    <w:rsid w:val="00597798"/>
    <w:rsid w:val="005A1EF5"/>
    <w:rsid w:val="005A34C0"/>
    <w:rsid w:val="005B39EA"/>
    <w:rsid w:val="005B7D41"/>
    <w:rsid w:val="005C074C"/>
    <w:rsid w:val="005D18B3"/>
    <w:rsid w:val="005D1E09"/>
    <w:rsid w:val="005E2A7D"/>
    <w:rsid w:val="005E451C"/>
    <w:rsid w:val="005F3167"/>
    <w:rsid w:val="005F683D"/>
    <w:rsid w:val="005F7C38"/>
    <w:rsid w:val="00600DC0"/>
    <w:rsid w:val="0061296C"/>
    <w:rsid w:val="006238DF"/>
    <w:rsid w:val="00626EB2"/>
    <w:rsid w:val="00631121"/>
    <w:rsid w:val="006318B6"/>
    <w:rsid w:val="00640F1C"/>
    <w:rsid w:val="00641AD1"/>
    <w:rsid w:val="00642419"/>
    <w:rsid w:val="00644673"/>
    <w:rsid w:val="0064480D"/>
    <w:rsid w:val="00645AB8"/>
    <w:rsid w:val="00650557"/>
    <w:rsid w:val="006602F6"/>
    <w:rsid w:val="00664BF4"/>
    <w:rsid w:val="00665513"/>
    <w:rsid w:val="00666FD1"/>
    <w:rsid w:val="00667F0C"/>
    <w:rsid w:val="00672B4E"/>
    <w:rsid w:val="006734DA"/>
    <w:rsid w:val="00677993"/>
    <w:rsid w:val="006815FF"/>
    <w:rsid w:val="006818B5"/>
    <w:rsid w:val="006859DE"/>
    <w:rsid w:val="00685FAE"/>
    <w:rsid w:val="00686252"/>
    <w:rsid w:val="00692634"/>
    <w:rsid w:val="006963AC"/>
    <w:rsid w:val="006A123A"/>
    <w:rsid w:val="006B2A45"/>
    <w:rsid w:val="006B6B56"/>
    <w:rsid w:val="006C0BB2"/>
    <w:rsid w:val="006C14BF"/>
    <w:rsid w:val="006D1DA9"/>
    <w:rsid w:val="006E3084"/>
    <w:rsid w:val="006E7E10"/>
    <w:rsid w:val="006F08CC"/>
    <w:rsid w:val="006F4DAE"/>
    <w:rsid w:val="006F741E"/>
    <w:rsid w:val="006F7FD3"/>
    <w:rsid w:val="00700F3F"/>
    <w:rsid w:val="00705FFC"/>
    <w:rsid w:val="0072006C"/>
    <w:rsid w:val="00720AA6"/>
    <w:rsid w:val="007220D2"/>
    <w:rsid w:val="007321B3"/>
    <w:rsid w:val="00746EB1"/>
    <w:rsid w:val="00756341"/>
    <w:rsid w:val="007626F6"/>
    <w:rsid w:val="00762F7E"/>
    <w:rsid w:val="0076777A"/>
    <w:rsid w:val="00772015"/>
    <w:rsid w:val="0077340E"/>
    <w:rsid w:val="007771B9"/>
    <w:rsid w:val="00777281"/>
    <w:rsid w:val="007824E5"/>
    <w:rsid w:val="00784455"/>
    <w:rsid w:val="00790F30"/>
    <w:rsid w:val="0079289E"/>
    <w:rsid w:val="0079492B"/>
    <w:rsid w:val="007A207A"/>
    <w:rsid w:val="007A23D3"/>
    <w:rsid w:val="007B146A"/>
    <w:rsid w:val="007B1C5E"/>
    <w:rsid w:val="007B231D"/>
    <w:rsid w:val="007B61EC"/>
    <w:rsid w:val="007C6843"/>
    <w:rsid w:val="007D37C7"/>
    <w:rsid w:val="007D5051"/>
    <w:rsid w:val="007E0597"/>
    <w:rsid w:val="007E52EC"/>
    <w:rsid w:val="007E6B49"/>
    <w:rsid w:val="007F54FC"/>
    <w:rsid w:val="007F5D42"/>
    <w:rsid w:val="008000CC"/>
    <w:rsid w:val="00805998"/>
    <w:rsid w:val="00810BFB"/>
    <w:rsid w:val="0081266C"/>
    <w:rsid w:val="0081795B"/>
    <w:rsid w:val="00826B14"/>
    <w:rsid w:val="00826EB2"/>
    <w:rsid w:val="00831D89"/>
    <w:rsid w:val="00836A4F"/>
    <w:rsid w:val="00836CD7"/>
    <w:rsid w:val="0083722A"/>
    <w:rsid w:val="00837658"/>
    <w:rsid w:val="00837AE9"/>
    <w:rsid w:val="00845AE2"/>
    <w:rsid w:val="00871760"/>
    <w:rsid w:val="00877EBC"/>
    <w:rsid w:val="00883AC1"/>
    <w:rsid w:val="00884105"/>
    <w:rsid w:val="00890EB6"/>
    <w:rsid w:val="008A1607"/>
    <w:rsid w:val="008A7723"/>
    <w:rsid w:val="008B03FE"/>
    <w:rsid w:val="008B1345"/>
    <w:rsid w:val="008B6B4F"/>
    <w:rsid w:val="008B7262"/>
    <w:rsid w:val="008B769F"/>
    <w:rsid w:val="008D106E"/>
    <w:rsid w:val="008D201D"/>
    <w:rsid w:val="008D3F1A"/>
    <w:rsid w:val="008D41F0"/>
    <w:rsid w:val="008D4C6F"/>
    <w:rsid w:val="008D4CBE"/>
    <w:rsid w:val="008E3139"/>
    <w:rsid w:val="008E4A8A"/>
    <w:rsid w:val="008F113D"/>
    <w:rsid w:val="008F3687"/>
    <w:rsid w:val="008F6B58"/>
    <w:rsid w:val="00900FCB"/>
    <w:rsid w:val="00906CB3"/>
    <w:rsid w:val="009114A2"/>
    <w:rsid w:val="00911FD5"/>
    <w:rsid w:val="00916DE6"/>
    <w:rsid w:val="00920598"/>
    <w:rsid w:val="009206B5"/>
    <w:rsid w:val="00920A42"/>
    <w:rsid w:val="0092132D"/>
    <w:rsid w:val="00926577"/>
    <w:rsid w:val="00931460"/>
    <w:rsid w:val="009373BE"/>
    <w:rsid w:val="0094629A"/>
    <w:rsid w:val="00951F10"/>
    <w:rsid w:val="00955667"/>
    <w:rsid w:val="00955E37"/>
    <w:rsid w:val="00960D76"/>
    <w:rsid w:val="00961F5F"/>
    <w:rsid w:val="0096349E"/>
    <w:rsid w:val="009641E9"/>
    <w:rsid w:val="00965B35"/>
    <w:rsid w:val="00972D43"/>
    <w:rsid w:val="00975050"/>
    <w:rsid w:val="00984111"/>
    <w:rsid w:val="00991069"/>
    <w:rsid w:val="0099578E"/>
    <w:rsid w:val="009A0B9D"/>
    <w:rsid w:val="009A1156"/>
    <w:rsid w:val="009A50C0"/>
    <w:rsid w:val="009B4E04"/>
    <w:rsid w:val="009B7A04"/>
    <w:rsid w:val="009D2798"/>
    <w:rsid w:val="009E0850"/>
    <w:rsid w:val="009E5E51"/>
    <w:rsid w:val="009F1425"/>
    <w:rsid w:val="009F40E5"/>
    <w:rsid w:val="009F5BBA"/>
    <w:rsid w:val="00A015F1"/>
    <w:rsid w:val="00A03BC2"/>
    <w:rsid w:val="00A076FA"/>
    <w:rsid w:val="00A12961"/>
    <w:rsid w:val="00A152B7"/>
    <w:rsid w:val="00A16385"/>
    <w:rsid w:val="00A21B93"/>
    <w:rsid w:val="00A30C02"/>
    <w:rsid w:val="00A355EF"/>
    <w:rsid w:val="00A35C41"/>
    <w:rsid w:val="00A369FD"/>
    <w:rsid w:val="00A415C0"/>
    <w:rsid w:val="00A42BEB"/>
    <w:rsid w:val="00A43324"/>
    <w:rsid w:val="00A477A0"/>
    <w:rsid w:val="00A5213D"/>
    <w:rsid w:val="00A52E81"/>
    <w:rsid w:val="00A5506F"/>
    <w:rsid w:val="00A61A1D"/>
    <w:rsid w:val="00A630BE"/>
    <w:rsid w:val="00A64013"/>
    <w:rsid w:val="00A661C1"/>
    <w:rsid w:val="00A95716"/>
    <w:rsid w:val="00AA2C39"/>
    <w:rsid w:val="00AA3631"/>
    <w:rsid w:val="00AB6E23"/>
    <w:rsid w:val="00AC268C"/>
    <w:rsid w:val="00AC6E43"/>
    <w:rsid w:val="00AC748A"/>
    <w:rsid w:val="00AC7951"/>
    <w:rsid w:val="00AD42D7"/>
    <w:rsid w:val="00AD4807"/>
    <w:rsid w:val="00AD6BD9"/>
    <w:rsid w:val="00AD7B27"/>
    <w:rsid w:val="00AE28B5"/>
    <w:rsid w:val="00AE62FE"/>
    <w:rsid w:val="00AE7D35"/>
    <w:rsid w:val="00AF084F"/>
    <w:rsid w:val="00AF3E3A"/>
    <w:rsid w:val="00AF3FAF"/>
    <w:rsid w:val="00AF7CDD"/>
    <w:rsid w:val="00B011C4"/>
    <w:rsid w:val="00B05E8A"/>
    <w:rsid w:val="00B121BB"/>
    <w:rsid w:val="00B13514"/>
    <w:rsid w:val="00B1463F"/>
    <w:rsid w:val="00B20612"/>
    <w:rsid w:val="00B2202F"/>
    <w:rsid w:val="00B23C68"/>
    <w:rsid w:val="00B23CC1"/>
    <w:rsid w:val="00B24EF4"/>
    <w:rsid w:val="00B27224"/>
    <w:rsid w:val="00B31930"/>
    <w:rsid w:val="00B343C5"/>
    <w:rsid w:val="00B352DC"/>
    <w:rsid w:val="00B42A48"/>
    <w:rsid w:val="00B55E92"/>
    <w:rsid w:val="00B60A2C"/>
    <w:rsid w:val="00B6361F"/>
    <w:rsid w:val="00B6372D"/>
    <w:rsid w:val="00B639D7"/>
    <w:rsid w:val="00B65670"/>
    <w:rsid w:val="00B65E18"/>
    <w:rsid w:val="00B67D7D"/>
    <w:rsid w:val="00B70DF9"/>
    <w:rsid w:val="00B7336E"/>
    <w:rsid w:val="00B803E6"/>
    <w:rsid w:val="00B8480C"/>
    <w:rsid w:val="00B84AB1"/>
    <w:rsid w:val="00B91955"/>
    <w:rsid w:val="00B94731"/>
    <w:rsid w:val="00BA0C9A"/>
    <w:rsid w:val="00BA24D0"/>
    <w:rsid w:val="00BA34CD"/>
    <w:rsid w:val="00BA3C7C"/>
    <w:rsid w:val="00BC5673"/>
    <w:rsid w:val="00BC7D93"/>
    <w:rsid w:val="00BD0F0F"/>
    <w:rsid w:val="00BD3FEA"/>
    <w:rsid w:val="00BD73B4"/>
    <w:rsid w:val="00BE17EA"/>
    <w:rsid w:val="00BF07A9"/>
    <w:rsid w:val="00BF271C"/>
    <w:rsid w:val="00C07184"/>
    <w:rsid w:val="00C11952"/>
    <w:rsid w:val="00C12FAF"/>
    <w:rsid w:val="00C13826"/>
    <w:rsid w:val="00C15E6C"/>
    <w:rsid w:val="00C15E9A"/>
    <w:rsid w:val="00C169A6"/>
    <w:rsid w:val="00C223D8"/>
    <w:rsid w:val="00C228D9"/>
    <w:rsid w:val="00C32EF4"/>
    <w:rsid w:val="00C334AC"/>
    <w:rsid w:val="00C452D3"/>
    <w:rsid w:val="00C51172"/>
    <w:rsid w:val="00C51C6E"/>
    <w:rsid w:val="00C53466"/>
    <w:rsid w:val="00C544C9"/>
    <w:rsid w:val="00C70BD3"/>
    <w:rsid w:val="00C734A4"/>
    <w:rsid w:val="00C846FF"/>
    <w:rsid w:val="00C87A4D"/>
    <w:rsid w:val="00CA2F95"/>
    <w:rsid w:val="00CB2F67"/>
    <w:rsid w:val="00CB30F7"/>
    <w:rsid w:val="00CB31DC"/>
    <w:rsid w:val="00CB5554"/>
    <w:rsid w:val="00CC0A97"/>
    <w:rsid w:val="00CC1EE8"/>
    <w:rsid w:val="00CC646C"/>
    <w:rsid w:val="00CD080D"/>
    <w:rsid w:val="00CD2162"/>
    <w:rsid w:val="00CD4397"/>
    <w:rsid w:val="00CD6D46"/>
    <w:rsid w:val="00CE1B96"/>
    <w:rsid w:val="00CE79F3"/>
    <w:rsid w:val="00CF1AF4"/>
    <w:rsid w:val="00CF1F63"/>
    <w:rsid w:val="00CF2B4A"/>
    <w:rsid w:val="00CF3E28"/>
    <w:rsid w:val="00CF4908"/>
    <w:rsid w:val="00CF6502"/>
    <w:rsid w:val="00D0104D"/>
    <w:rsid w:val="00D01088"/>
    <w:rsid w:val="00D04224"/>
    <w:rsid w:val="00D07FC4"/>
    <w:rsid w:val="00D13C7D"/>
    <w:rsid w:val="00D155F6"/>
    <w:rsid w:val="00D1595C"/>
    <w:rsid w:val="00D22560"/>
    <w:rsid w:val="00D24184"/>
    <w:rsid w:val="00D2429C"/>
    <w:rsid w:val="00D275D6"/>
    <w:rsid w:val="00D3686C"/>
    <w:rsid w:val="00D43E1B"/>
    <w:rsid w:val="00D46023"/>
    <w:rsid w:val="00D528A8"/>
    <w:rsid w:val="00D539A1"/>
    <w:rsid w:val="00D55473"/>
    <w:rsid w:val="00D56201"/>
    <w:rsid w:val="00D60E6A"/>
    <w:rsid w:val="00D61791"/>
    <w:rsid w:val="00D6284C"/>
    <w:rsid w:val="00D647CD"/>
    <w:rsid w:val="00D64955"/>
    <w:rsid w:val="00D653B8"/>
    <w:rsid w:val="00D73C77"/>
    <w:rsid w:val="00D77668"/>
    <w:rsid w:val="00D77D71"/>
    <w:rsid w:val="00D8194C"/>
    <w:rsid w:val="00D826CA"/>
    <w:rsid w:val="00D87D21"/>
    <w:rsid w:val="00D90F01"/>
    <w:rsid w:val="00D9431D"/>
    <w:rsid w:val="00D949C5"/>
    <w:rsid w:val="00D97522"/>
    <w:rsid w:val="00DA3266"/>
    <w:rsid w:val="00DB1F44"/>
    <w:rsid w:val="00DB3806"/>
    <w:rsid w:val="00DB67CE"/>
    <w:rsid w:val="00DB7B9E"/>
    <w:rsid w:val="00DB7DE0"/>
    <w:rsid w:val="00DC2D08"/>
    <w:rsid w:val="00DC3DA4"/>
    <w:rsid w:val="00DD3230"/>
    <w:rsid w:val="00DD3DF5"/>
    <w:rsid w:val="00DD4567"/>
    <w:rsid w:val="00DD68AA"/>
    <w:rsid w:val="00DE2AE6"/>
    <w:rsid w:val="00DF1D79"/>
    <w:rsid w:val="00DF4BB5"/>
    <w:rsid w:val="00DF71D7"/>
    <w:rsid w:val="00E0659A"/>
    <w:rsid w:val="00E142EA"/>
    <w:rsid w:val="00E14E2F"/>
    <w:rsid w:val="00E14E38"/>
    <w:rsid w:val="00E160BB"/>
    <w:rsid w:val="00E21D8F"/>
    <w:rsid w:val="00E305B5"/>
    <w:rsid w:val="00E3119A"/>
    <w:rsid w:val="00E35AA6"/>
    <w:rsid w:val="00E363EC"/>
    <w:rsid w:val="00E42B3C"/>
    <w:rsid w:val="00E45404"/>
    <w:rsid w:val="00E46978"/>
    <w:rsid w:val="00E47256"/>
    <w:rsid w:val="00E50ABC"/>
    <w:rsid w:val="00E5459F"/>
    <w:rsid w:val="00E546AA"/>
    <w:rsid w:val="00E56437"/>
    <w:rsid w:val="00E651D9"/>
    <w:rsid w:val="00E65697"/>
    <w:rsid w:val="00E656E5"/>
    <w:rsid w:val="00E7008B"/>
    <w:rsid w:val="00E719AD"/>
    <w:rsid w:val="00E76A5B"/>
    <w:rsid w:val="00E82D9D"/>
    <w:rsid w:val="00E944AA"/>
    <w:rsid w:val="00E948D3"/>
    <w:rsid w:val="00E94DDA"/>
    <w:rsid w:val="00EA01D9"/>
    <w:rsid w:val="00EA560E"/>
    <w:rsid w:val="00EA6F6B"/>
    <w:rsid w:val="00EB28CD"/>
    <w:rsid w:val="00EB3141"/>
    <w:rsid w:val="00EB4645"/>
    <w:rsid w:val="00EB64E2"/>
    <w:rsid w:val="00EC3355"/>
    <w:rsid w:val="00EC7D8D"/>
    <w:rsid w:val="00ED3BD1"/>
    <w:rsid w:val="00ED4B41"/>
    <w:rsid w:val="00ED4EC6"/>
    <w:rsid w:val="00ED6901"/>
    <w:rsid w:val="00EE0146"/>
    <w:rsid w:val="00EE3715"/>
    <w:rsid w:val="00EE48C2"/>
    <w:rsid w:val="00EE71FB"/>
    <w:rsid w:val="00EF0AC0"/>
    <w:rsid w:val="00EF13EE"/>
    <w:rsid w:val="00EF33F3"/>
    <w:rsid w:val="00EF454B"/>
    <w:rsid w:val="00EF5336"/>
    <w:rsid w:val="00EF5559"/>
    <w:rsid w:val="00F14AE5"/>
    <w:rsid w:val="00F216EA"/>
    <w:rsid w:val="00F21E7C"/>
    <w:rsid w:val="00F2269C"/>
    <w:rsid w:val="00F22CE5"/>
    <w:rsid w:val="00F26F63"/>
    <w:rsid w:val="00F27EA8"/>
    <w:rsid w:val="00F31F4F"/>
    <w:rsid w:val="00F34916"/>
    <w:rsid w:val="00F350A8"/>
    <w:rsid w:val="00F367A9"/>
    <w:rsid w:val="00F42E0E"/>
    <w:rsid w:val="00F475D9"/>
    <w:rsid w:val="00F74792"/>
    <w:rsid w:val="00F9006C"/>
    <w:rsid w:val="00F9633E"/>
    <w:rsid w:val="00F97318"/>
    <w:rsid w:val="00F97C47"/>
    <w:rsid w:val="00FA25BC"/>
    <w:rsid w:val="00FA61E4"/>
    <w:rsid w:val="00FB0952"/>
    <w:rsid w:val="00FB5528"/>
    <w:rsid w:val="00FB58C0"/>
    <w:rsid w:val="00FB5DD8"/>
    <w:rsid w:val="00FC0B39"/>
    <w:rsid w:val="00FC3DD2"/>
    <w:rsid w:val="00FC75FB"/>
    <w:rsid w:val="00FD0465"/>
    <w:rsid w:val="00FD3EE3"/>
    <w:rsid w:val="00FD6389"/>
    <w:rsid w:val="00FE6450"/>
    <w:rsid w:val="00FE661C"/>
    <w:rsid w:val="00FF53AC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FCFC"/>
  <w15:docId w15:val="{9A20A60C-BB84-4BE1-A621-6985F962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135"/>
    <w:pPr>
      <w:spacing w:before="0" w:beforeAutospacing="0" w:after="200" w:afterAutospacing="0" w:line="276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1F10"/>
    <w:pPr>
      <w:keepNext/>
      <w:keepLines/>
      <w:outlineLvl w:val="0"/>
    </w:pPr>
    <w:rPr>
      <w:rFonts w:ascii="Verdana" w:eastAsia="Times New Roman" w:hAnsi="Verdana"/>
      <w:b/>
      <w:bCs/>
      <w:color w:val="2F759E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51F10"/>
    <w:pPr>
      <w:keepNext/>
      <w:keepLines/>
      <w:outlineLvl w:val="1"/>
    </w:pPr>
    <w:rPr>
      <w:rFonts w:ascii="Verdana" w:eastAsia="Times New Roman" w:hAnsi="Verdana"/>
      <w:b/>
      <w:bCs/>
      <w:color w:val="499BC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1F10"/>
    <w:pPr>
      <w:keepNext/>
      <w:keepLines/>
      <w:spacing w:before="200"/>
      <w:outlineLvl w:val="2"/>
    </w:pPr>
    <w:rPr>
      <w:rFonts w:ascii="Helvetica" w:eastAsia="Times New Roman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uiPriority w:val="99"/>
    <w:rsid w:val="0095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uiPriority w:val="99"/>
    <w:rsid w:val="00951F10"/>
    <w:rPr>
      <w:u w:val="single"/>
    </w:rPr>
  </w:style>
  <w:style w:type="numbering" w:customStyle="1" w:styleId="Bullet">
    <w:name w:val="Bullet"/>
    <w:rsid w:val="00951F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951F10"/>
    <w:rPr>
      <w:rFonts w:eastAsia="Times New Roman"/>
      <w:b/>
      <w:bCs/>
      <w:color w:val="2F759E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1F10"/>
    <w:rPr>
      <w:rFonts w:eastAsia="Times New Roman"/>
      <w:b/>
      <w:bCs/>
      <w:color w:val="499BC9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1F10"/>
    <w:rPr>
      <w:rFonts w:ascii="Helvetica" w:eastAsia="Times New Roman" w:hAnsi="Helvetic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951F10"/>
    <w:pPr>
      <w:tabs>
        <w:tab w:val="right" w:leader="dot" w:pos="10070"/>
      </w:tabs>
      <w:spacing w:before="120" w:after="120"/>
    </w:pPr>
    <w:rPr>
      <w:rFonts w:ascii="Verdana" w:eastAsia="Times New Roman" w:hAnsi="Verdana"/>
      <w:bCs/>
      <w:lang w:val="fr-CA"/>
    </w:rPr>
  </w:style>
  <w:style w:type="paragraph" w:styleId="TOC2">
    <w:name w:val="toc 2"/>
    <w:basedOn w:val="Normal"/>
    <w:next w:val="Normal"/>
    <w:autoRedefine/>
    <w:uiPriority w:val="39"/>
    <w:qFormat/>
    <w:rsid w:val="00951F10"/>
    <w:pPr>
      <w:ind w:left="240"/>
    </w:pPr>
    <w:rPr>
      <w:rFonts w:ascii="Verdana" w:hAnsi="Verdana"/>
      <w:smallCaps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951F10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951F1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951F1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951F1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951F1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951F1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951F10"/>
    <w:pPr>
      <w:ind w:left="192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51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F10"/>
    <w:rPr>
      <w:rFonts w:ascii="Times New Roman" w:eastAsia="Arial Unicode MS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1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F10"/>
    <w:rPr>
      <w:rFonts w:ascii="Times New Roman" w:eastAsia="Arial Unicode MS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51F10"/>
    <w:rPr>
      <w:rFonts w:cs="Times New Roman"/>
      <w:u w:val="single"/>
    </w:rPr>
  </w:style>
  <w:style w:type="character" w:styleId="FollowedHyperlink">
    <w:name w:val="FollowedHyperlink"/>
    <w:basedOn w:val="DefaultParagraphFont"/>
    <w:uiPriority w:val="99"/>
    <w:rsid w:val="00951F10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951F10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951F10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1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0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1F10"/>
    <w:rPr>
      <w:rFonts w:ascii="Times New Roman" w:hAnsi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95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951F10"/>
    <w:pPr>
      <w:ind w:left="720"/>
    </w:pPr>
    <w:rPr>
      <w:rFonts w:ascii="Verdana" w:hAnsi="Arial Unicode MS" w:cs="Arial Unicode MS"/>
      <w:color w:val="000000"/>
      <w:u w:color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F10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ListBullet">
    <w:name w:val="List Bullet"/>
    <w:basedOn w:val="Normal"/>
    <w:uiPriority w:val="99"/>
    <w:unhideWhenUsed/>
    <w:rsid w:val="00E719AD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res@bibliocaeb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ookshare.org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Tyler</dc:creator>
  <cp:lastModifiedBy>Deb Horvath-Dori</cp:lastModifiedBy>
  <cp:revision>2</cp:revision>
  <dcterms:created xsi:type="dcterms:W3CDTF">2019-02-24T23:46:00Z</dcterms:created>
  <dcterms:modified xsi:type="dcterms:W3CDTF">2019-02-24T23:46:00Z</dcterms:modified>
</cp:coreProperties>
</file>